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EF" w:rsidRPr="006B2F8D" w:rsidRDefault="00A532EF" w:rsidP="00E847A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6638A" w:rsidRPr="0066638A" w:rsidRDefault="0066638A" w:rsidP="0066638A">
      <w:pPr>
        <w:shd w:val="clear" w:color="auto" w:fill="FFFFFF"/>
        <w:spacing w:after="0"/>
        <w:jc w:val="right"/>
        <w:rPr>
          <w:rFonts w:ascii="PT Astra Serif" w:eastAsia="Calibri" w:hAnsi="PT Astra Serif"/>
          <w:sz w:val="24"/>
          <w:szCs w:val="24"/>
          <w:lang w:eastAsia="ru-RU"/>
        </w:rPr>
      </w:pPr>
      <w:r w:rsidRPr="0066638A">
        <w:rPr>
          <w:rFonts w:ascii="PT Astra Serif" w:eastAsia="Calibri" w:hAnsi="PT Astra Serif"/>
          <w:sz w:val="24"/>
          <w:szCs w:val="24"/>
          <w:lang w:eastAsia="ru-RU"/>
        </w:rPr>
        <w:t>Приложение 1</w:t>
      </w:r>
    </w:p>
    <w:p w:rsidR="0066638A" w:rsidRPr="0066638A" w:rsidRDefault="0066638A" w:rsidP="0066638A">
      <w:pPr>
        <w:shd w:val="clear" w:color="auto" w:fill="FFFFFF"/>
        <w:spacing w:after="0"/>
        <w:jc w:val="right"/>
        <w:rPr>
          <w:rFonts w:ascii="PT Astra Serif" w:eastAsia="Calibri" w:hAnsi="PT Astra Serif"/>
          <w:b/>
          <w:sz w:val="24"/>
          <w:szCs w:val="24"/>
          <w:lang w:eastAsia="ru-RU"/>
        </w:rPr>
      </w:pPr>
      <w:r w:rsidRPr="0066638A">
        <w:rPr>
          <w:rFonts w:ascii="PT Astra Serif" w:eastAsia="Calibri" w:hAnsi="PT Astra Serif"/>
          <w:sz w:val="24"/>
          <w:szCs w:val="24"/>
          <w:lang w:eastAsia="ru-RU"/>
        </w:rPr>
        <w:t>к извещению об осуществлении закупки</w:t>
      </w:r>
    </w:p>
    <w:p w:rsidR="0066638A" w:rsidRPr="0066638A" w:rsidRDefault="0066638A" w:rsidP="0066638A">
      <w:pPr>
        <w:spacing w:after="0"/>
        <w:jc w:val="center"/>
        <w:rPr>
          <w:rFonts w:ascii="PT Astra Serif" w:hAnsi="PT Astra Serif"/>
          <w:b/>
          <w:bCs/>
          <w:sz w:val="24"/>
          <w:szCs w:val="24"/>
          <w:lang w:eastAsia="ru-RU"/>
        </w:rPr>
      </w:pPr>
    </w:p>
    <w:p w:rsidR="0066638A" w:rsidRPr="0066638A" w:rsidRDefault="0066638A" w:rsidP="0066638A">
      <w:pPr>
        <w:spacing w:after="0"/>
        <w:jc w:val="center"/>
        <w:rPr>
          <w:rFonts w:ascii="PT Astra Serif" w:hAnsi="PT Astra Serif"/>
          <w:bCs/>
          <w:sz w:val="24"/>
          <w:szCs w:val="24"/>
          <w:lang w:eastAsia="ru-RU"/>
        </w:rPr>
      </w:pPr>
      <w:r w:rsidRPr="0066638A">
        <w:rPr>
          <w:rFonts w:ascii="PT Astra Serif" w:hAnsi="PT Astra Serif"/>
          <w:b/>
          <w:bCs/>
          <w:sz w:val="24"/>
          <w:szCs w:val="24"/>
          <w:lang w:eastAsia="ru-RU"/>
        </w:rPr>
        <w:t>ОПИСАНИЕ ОБЪЕКТА ЗАКУПКИ</w:t>
      </w:r>
      <w:r>
        <w:rPr>
          <w:rFonts w:ascii="PT Astra Serif" w:hAnsi="PT Astra Serif"/>
          <w:b/>
          <w:bCs/>
          <w:sz w:val="24"/>
          <w:szCs w:val="24"/>
          <w:lang w:eastAsia="ru-RU"/>
        </w:rPr>
        <w:t xml:space="preserve"> </w:t>
      </w:r>
      <w:r w:rsidRPr="0066638A">
        <w:rPr>
          <w:rFonts w:ascii="PT Astra Serif" w:hAnsi="PT Astra Serif"/>
          <w:bCs/>
          <w:sz w:val="24"/>
          <w:szCs w:val="24"/>
        </w:rPr>
        <w:t>(техническое задание)</w:t>
      </w:r>
    </w:p>
    <w:p w:rsidR="003C623A" w:rsidRPr="006B2F8D" w:rsidRDefault="003C623A" w:rsidP="00700C10">
      <w:pPr>
        <w:spacing w:after="0" w:line="240" w:lineRule="auto"/>
        <w:ind w:left="432" w:right="15"/>
        <w:jc w:val="center"/>
        <w:rPr>
          <w:rFonts w:ascii="PT Astra Serif" w:hAnsi="PT Astra Serif"/>
          <w:b/>
          <w:sz w:val="24"/>
          <w:szCs w:val="24"/>
        </w:rPr>
      </w:pPr>
      <w:r w:rsidRPr="006B2F8D">
        <w:rPr>
          <w:rFonts w:ascii="PT Astra Serif" w:hAnsi="PT Astra Serif"/>
          <w:b/>
          <w:sz w:val="24"/>
          <w:szCs w:val="24"/>
        </w:rPr>
        <w:t>на выполнение работ по поставке, посадке и уходу за цветами в городе Югорске</w:t>
      </w:r>
    </w:p>
    <w:p w:rsidR="003C623A" w:rsidRPr="006B2F8D" w:rsidRDefault="003C623A" w:rsidP="00700C10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259FE" w:rsidRPr="006B2F8D" w:rsidRDefault="001259FE" w:rsidP="001259F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Постав</w:t>
      </w:r>
      <w:r w:rsidR="006B2F8D" w:rsidRPr="006B2F8D">
        <w:rPr>
          <w:rFonts w:ascii="PT Astra Serif" w:hAnsi="PT Astra Serif"/>
          <w:sz w:val="24"/>
          <w:szCs w:val="24"/>
        </w:rPr>
        <w:t>ка рассады однолетних цветов — 11</w:t>
      </w:r>
      <w:r w:rsidRPr="006B2F8D">
        <w:rPr>
          <w:rFonts w:ascii="PT Astra Serif" w:hAnsi="PT Astra Serif"/>
          <w:sz w:val="24"/>
          <w:szCs w:val="24"/>
        </w:rPr>
        <w:t xml:space="preserve"> </w:t>
      </w:r>
      <w:r w:rsidR="006B2F8D" w:rsidRPr="006B2F8D">
        <w:rPr>
          <w:rFonts w:ascii="PT Astra Serif" w:hAnsi="PT Astra Serif"/>
          <w:sz w:val="24"/>
          <w:szCs w:val="24"/>
        </w:rPr>
        <w:t>712</w:t>
      </w:r>
      <w:r w:rsidRPr="006B2F8D">
        <w:rPr>
          <w:rFonts w:ascii="PT Astra Serif" w:hAnsi="PT Astra Serif"/>
          <w:sz w:val="24"/>
          <w:szCs w:val="24"/>
        </w:rPr>
        <w:t xml:space="preserve"> штук, в соответствии с перечнем однолетней  рассады цветов, указанным в таблице №1;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Посадка  однолетних   цветов — </w:t>
      </w:r>
      <w:r w:rsidR="006B2F8D" w:rsidRPr="006B2F8D">
        <w:rPr>
          <w:rFonts w:ascii="PT Astra Serif" w:hAnsi="PT Astra Serif"/>
          <w:sz w:val="24"/>
          <w:szCs w:val="24"/>
        </w:rPr>
        <w:t>11 712</w:t>
      </w:r>
      <w:r w:rsidRPr="006B2F8D">
        <w:rPr>
          <w:rFonts w:ascii="PT Astra Serif" w:hAnsi="PT Astra Serif"/>
          <w:sz w:val="24"/>
          <w:szCs w:val="24"/>
        </w:rPr>
        <w:t xml:space="preserve"> штук.</w:t>
      </w:r>
    </w:p>
    <w:p w:rsidR="001259FE" w:rsidRDefault="00C01CC6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Места высадки</w:t>
      </w:r>
      <w:r w:rsidR="006B2F8D" w:rsidRPr="006B2F8D">
        <w:rPr>
          <w:rFonts w:ascii="PT Astra Serif" w:hAnsi="PT Astra Serif"/>
          <w:sz w:val="24"/>
          <w:szCs w:val="24"/>
        </w:rPr>
        <w:t xml:space="preserve"> рассады цветов </w:t>
      </w:r>
      <w:r w:rsidR="001259FE" w:rsidRPr="006B2F8D">
        <w:rPr>
          <w:rFonts w:ascii="PT Astra Serif" w:hAnsi="PT Astra Serif"/>
          <w:sz w:val="24"/>
          <w:szCs w:val="24"/>
        </w:rPr>
        <w:t xml:space="preserve">в </w:t>
      </w:r>
      <w:r w:rsidR="00673AA7">
        <w:rPr>
          <w:rFonts w:ascii="PT Astra Serif" w:hAnsi="PT Astra Serif"/>
          <w:sz w:val="24"/>
          <w:szCs w:val="24"/>
        </w:rPr>
        <w:t>вазоны и клумбы</w:t>
      </w:r>
      <w:r w:rsidR="001259FE" w:rsidRPr="006B2F8D">
        <w:rPr>
          <w:rFonts w:ascii="PT Astra Serif" w:hAnsi="PT Astra Serif"/>
          <w:sz w:val="24"/>
          <w:szCs w:val="24"/>
        </w:rPr>
        <w:t xml:space="preserve"> производится по указанию уполномоченного лица Муниципального заказчика.</w:t>
      </w:r>
    </w:p>
    <w:p w:rsidR="00C01CC6" w:rsidRDefault="00C01CC6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Подрядчик обязан перед началом исполнения контракта согласовать с заказчиком количество рассады в соответствии с перечнем цветов, указанных в таблице №1.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Предусмотреть на непредвиденные работы (подсадку рассады) в количестве </w:t>
      </w:r>
      <w:r w:rsidRPr="006B2F8D">
        <w:rPr>
          <w:rFonts w:ascii="PT Astra Serif" w:hAnsi="PT Astra Serif"/>
          <w:strike/>
          <w:sz w:val="24"/>
          <w:szCs w:val="24"/>
        </w:rPr>
        <w:t>–</w:t>
      </w:r>
      <w:r w:rsidRPr="006B2F8D">
        <w:rPr>
          <w:rFonts w:ascii="PT Astra Serif" w:hAnsi="PT Astra Serif"/>
          <w:sz w:val="24"/>
          <w:szCs w:val="24"/>
        </w:rPr>
        <w:t xml:space="preserve"> </w:t>
      </w:r>
      <w:r w:rsidR="006B2F8D">
        <w:rPr>
          <w:rFonts w:ascii="PT Astra Serif" w:hAnsi="PT Astra Serif"/>
          <w:sz w:val="24"/>
          <w:szCs w:val="24"/>
        </w:rPr>
        <w:t>2</w:t>
      </w:r>
      <w:r w:rsidRPr="006B2F8D">
        <w:rPr>
          <w:rFonts w:ascii="PT Astra Serif" w:hAnsi="PT Astra Serif"/>
          <w:sz w:val="24"/>
          <w:szCs w:val="24"/>
        </w:rPr>
        <w:t xml:space="preserve"> 000 штук.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Норма</w:t>
      </w:r>
      <w:r w:rsidR="006B2F8D">
        <w:rPr>
          <w:rFonts w:ascii="PT Astra Serif" w:hAnsi="PT Astra Serif"/>
          <w:sz w:val="24"/>
          <w:szCs w:val="24"/>
        </w:rPr>
        <w:t xml:space="preserve"> высадки рассады на 1 кв. м. </w:t>
      </w:r>
      <w:r w:rsidRPr="006B2F8D">
        <w:rPr>
          <w:rFonts w:ascii="PT Astra Serif" w:hAnsi="PT Astra Serif"/>
          <w:sz w:val="24"/>
          <w:szCs w:val="24"/>
        </w:rPr>
        <w:t>24 шт.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Площадь высадки </w:t>
      </w:r>
      <w:r w:rsidR="006B2F8D">
        <w:rPr>
          <w:rFonts w:ascii="PT Astra Serif" w:hAnsi="PT Astra Serif"/>
          <w:sz w:val="24"/>
          <w:szCs w:val="24"/>
        </w:rPr>
        <w:t>488</w:t>
      </w:r>
      <w:r w:rsidRPr="006B2F8D">
        <w:rPr>
          <w:rFonts w:ascii="PT Astra Serif" w:hAnsi="PT Astra Serif"/>
          <w:sz w:val="24"/>
          <w:szCs w:val="24"/>
        </w:rPr>
        <w:t xml:space="preserve"> м</w:t>
      </w:r>
      <w:proofErr w:type="gramStart"/>
      <w:r w:rsidRPr="006B2F8D">
        <w:rPr>
          <w:rFonts w:ascii="PT Astra Serif" w:hAnsi="PT Astra Serif"/>
          <w:sz w:val="24"/>
          <w:szCs w:val="24"/>
        </w:rPr>
        <w:t>2</w:t>
      </w:r>
      <w:proofErr w:type="gramEnd"/>
    </w:p>
    <w:p w:rsidR="00614F03" w:rsidRPr="006B2F8D" w:rsidRDefault="00614F03" w:rsidP="00125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F8D">
        <w:rPr>
          <w:rFonts w:ascii="Times New Roman" w:hAnsi="Times New Roman" w:cs="Times New Roman"/>
          <w:b/>
          <w:sz w:val="24"/>
          <w:szCs w:val="24"/>
          <w:lang w:eastAsia="ru-RU"/>
        </w:rPr>
        <w:t>Затраты на поставку рассады, в том числ</w:t>
      </w:r>
      <w:r w:rsidR="00673AA7">
        <w:rPr>
          <w:rFonts w:ascii="Times New Roman" w:hAnsi="Times New Roman" w:cs="Times New Roman"/>
          <w:b/>
          <w:sz w:val="24"/>
          <w:szCs w:val="24"/>
          <w:lang w:eastAsia="ru-RU"/>
        </w:rPr>
        <w:t>е стоимость рассады составляет 6</w:t>
      </w:r>
      <w:r w:rsidRPr="006B2F8D">
        <w:rPr>
          <w:rFonts w:ascii="Times New Roman" w:hAnsi="Times New Roman" w:cs="Times New Roman"/>
          <w:b/>
          <w:sz w:val="24"/>
          <w:szCs w:val="24"/>
          <w:lang w:eastAsia="ru-RU"/>
        </w:rPr>
        <w:t>0% от общего объема работ.</w:t>
      </w:r>
    </w:p>
    <w:p w:rsidR="001259FE" w:rsidRPr="006B2F8D" w:rsidRDefault="001259FE" w:rsidP="001259F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b/>
          <w:sz w:val="24"/>
          <w:szCs w:val="24"/>
        </w:rPr>
        <w:t>Место выполнения работ</w:t>
      </w:r>
      <w:r w:rsidRPr="006B2F8D">
        <w:rPr>
          <w:rFonts w:ascii="PT Astra Serif" w:hAnsi="PT Astra Serif"/>
          <w:sz w:val="24"/>
          <w:szCs w:val="24"/>
        </w:rPr>
        <w:t>: Ханты - Мансийский авто</w:t>
      </w:r>
      <w:r w:rsidR="006B2F8D">
        <w:rPr>
          <w:rFonts w:ascii="PT Astra Serif" w:hAnsi="PT Astra Serif"/>
          <w:sz w:val="24"/>
          <w:szCs w:val="24"/>
        </w:rPr>
        <w:t xml:space="preserve">номный округ — Югра, </w:t>
      </w:r>
      <w:r w:rsidR="00AC3B9B">
        <w:rPr>
          <w:rFonts w:ascii="PT Astra Serif" w:hAnsi="PT Astra Serif"/>
          <w:sz w:val="24"/>
          <w:szCs w:val="24"/>
        </w:rPr>
        <w:t xml:space="preserve">территория </w:t>
      </w:r>
      <w:r w:rsidR="006B2F8D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6B2F8D">
        <w:rPr>
          <w:rFonts w:ascii="PT Astra Serif" w:hAnsi="PT Astra Serif"/>
          <w:sz w:val="24"/>
          <w:szCs w:val="24"/>
        </w:rPr>
        <w:t>Югорск</w:t>
      </w:r>
      <w:r w:rsidR="00AC3B9B">
        <w:rPr>
          <w:rFonts w:ascii="PT Astra Serif" w:hAnsi="PT Astra Serif"/>
          <w:sz w:val="24"/>
          <w:szCs w:val="24"/>
        </w:rPr>
        <w:t>а</w:t>
      </w:r>
      <w:proofErr w:type="spellEnd"/>
      <w:r w:rsidRPr="006B2F8D">
        <w:rPr>
          <w:rFonts w:ascii="PT Astra Serif" w:hAnsi="PT Astra Serif"/>
          <w:sz w:val="24"/>
          <w:szCs w:val="24"/>
        </w:rPr>
        <w:t>.</w:t>
      </w:r>
      <w:r w:rsidRPr="006B2F8D">
        <w:rPr>
          <w:rFonts w:ascii="PT Astra Serif" w:hAnsi="PT Astra Serif"/>
          <w:color w:val="000000"/>
          <w:sz w:val="24"/>
          <w:szCs w:val="24"/>
        </w:rPr>
        <w:t xml:space="preserve"> Конкретные места посадки указаны в таблице№2.</w:t>
      </w:r>
    </w:p>
    <w:p w:rsidR="001259FE" w:rsidRPr="006B2F8D" w:rsidRDefault="001259FE" w:rsidP="001259FE">
      <w:pPr>
        <w:framePr w:wrap="auto" w:hAnchor="text" w:x="-67"/>
        <w:spacing w:after="0" w:line="240" w:lineRule="auto"/>
        <w:ind w:left="98"/>
        <w:jc w:val="both"/>
        <w:rPr>
          <w:rFonts w:ascii="PT Astra Serif" w:hAnsi="PT Astra Serif"/>
          <w:b/>
          <w:bCs/>
          <w:sz w:val="24"/>
          <w:szCs w:val="24"/>
        </w:rPr>
      </w:pPr>
      <w:r w:rsidRPr="006B2F8D">
        <w:rPr>
          <w:rFonts w:ascii="PT Astra Serif" w:hAnsi="PT Astra Serif"/>
          <w:b/>
          <w:bCs/>
          <w:sz w:val="24"/>
          <w:szCs w:val="24"/>
        </w:rPr>
        <w:t>Срок выполнения работ:</w:t>
      </w:r>
    </w:p>
    <w:p w:rsidR="001259FE" w:rsidRPr="006B2F8D" w:rsidRDefault="001259FE" w:rsidP="001259F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1259FE" w:rsidRPr="006B2F8D" w:rsidRDefault="001259FE" w:rsidP="001259FE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bookmarkStart w:id="0" w:name="_GoBack"/>
      <w:r w:rsidRPr="006B2F8D">
        <w:rPr>
          <w:rFonts w:ascii="PT Astra Serif" w:hAnsi="PT Astra Serif"/>
          <w:sz w:val="24"/>
          <w:szCs w:val="24"/>
        </w:rPr>
        <w:t>а) поставка и посадка рассады цветов, формирование цветников:</w:t>
      </w:r>
    </w:p>
    <w:p w:rsidR="001259FE" w:rsidRPr="006B2F8D" w:rsidRDefault="001259FE" w:rsidP="001259FE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начал</w:t>
      </w:r>
      <w:r w:rsidR="006B2F8D">
        <w:rPr>
          <w:rFonts w:ascii="PT Astra Serif" w:hAnsi="PT Astra Serif"/>
          <w:sz w:val="24"/>
          <w:szCs w:val="24"/>
        </w:rPr>
        <w:t>о: 20.05.2025</w:t>
      </w:r>
      <w:r w:rsidRPr="006B2F8D">
        <w:rPr>
          <w:rFonts w:ascii="PT Astra Serif" w:hAnsi="PT Astra Serif"/>
          <w:sz w:val="24"/>
          <w:szCs w:val="24"/>
        </w:rPr>
        <w:t xml:space="preserve">; </w:t>
      </w:r>
    </w:p>
    <w:p w:rsidR="001259FE" w:rsidRPr="006B2F8D" w:rsidRDefault="006B2F8D" w:rsidP="001259FE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окончание: 01.07.2025</w:t>
      </w:r>
      <w:r w:rsidR="001259FE" w:rsidRPr="006B2F8D">
        <w:rPr>
          <w:rFonts w:ascii="PT Astra Serif" w:hAnsi="PT Astra Serif"/>
          <w:sz w:val="24"/>
          <w:szCs w:val="24"/>
        </w:rPr>
        <w:t>;</w:t>
      </w:r>
    </w:p>
    <w:p w:rsidR="001259FE" w:rsidRPr="006B2F8D" w:rsidRDefault="001259FE" w:rsidP="001259FE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б) уход за цветами:</w:t>
      </w:r>
    </w:p>
    <w:p w:rsidR="001259FE" w:rsidRPr="006B2F8D" w:rsidRDefault="001259FE" w:rsidP="001259FE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- начало: </w:t>
      </w:r>
      <w:proofErr w:type="gramStart"/>
      <w:r w:rsidRPr="006B2F8D">
        <w:rPr>
          <w:rFonts w:ascii="PT Astra Serif" w:hAnsi="PT Astra Serif"/>
          <w:sz w:val="24"/>
          <w:szCs w:val="24"/>
        </w:rPr>
        <w:t>с даты высадки</w:t>
      </w:r>
      <w:proofErr w:type="gramEnd"/>
      <w:r w:rsidRPr="006B2F8D">
        <w:rPr>
          <w:rFonts w:ascii="PT Astra Serif" w:hAnsi="PT Astra Serif"/>
          <w:sz w:val="24"/>
          <w:szCs w:val="24"/>
        </w:rPr>
        <w:t xml:space="preserve"> рассады; </w:t>
      </w:r>
    </w:p>
    <w:p w:rsidR="001259FE" w:rsidRPr="006B2F8D" w:rsidRDefault="006B2F8D" w:rsidP="001259FE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окончание: 30.09.2025</w:t>
      </w:r>
      <w:r w:rsidR="001259FE" w:rsidRPr="006B2F8D">
        <w:rPr>
          <w:rFonts w:ascii="PT Astra Serif" w:hAnsi="PT Astra Serif"/>
          <w:sz w:val="24"/>
          <w:szCs w:val="24"/>
        </w:rPr>
        <w:t>;</w:t>
      </w:r>
    </w:p>
    <w:p w:rsidR="001259FE" w:rsidRPr="006B2F8D" w:rsidRDefault="00673AA7" w:rsidP="001259F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в) уборка цветов</w:t>
      </w:r>
      <w:r w:rsidR="001259FE" w:rsidRPr="006B2F8D">
        <w:rPr>
          <w:rFonts w:ascii="PT Astra Serif" w:hAnsi="PT Astra Serif"/>
          <w:sz w:val="24"/>
          <w:szCs w:val="24"/>
        </w:rPr>
        <w:t>:</w:t>
      </w:r>
    </w:p>
    <w:p w:rsidR="001259FE" w:rsidRPr="006B2F8D" w:rsidRDefault="006B2F8D" w:rsidP="001259F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начало: 01.10.2025</w:t>
      </w:r>
      <w:r w:rsidR="001259FE" w:rsidRPr="006B2F8D">
        <w:rPr>
          <w:rFonts w:ascii="PT Astra Serif" w:hAnsi="PT Astra Serif"/>
          <w:sz w:val="24"/>
          <w:szCs w:val="24"/>
        </w:rPr>
        <w:t xml:space="preserve">; </w:t>
      </w:r>
    </w:p>
    <w:p w:rsidR="001259FE" w:rsidRPr="006B2F8D" w:rsidRDefault="006B2F8D" w:rsidP="001259F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окончание: 01.11.2025</w:t>
      </w:r>
      <w:r w:rsidR="001259FE" w:rsidRPr="006B2F8D">
        <w:rPr>
          <w:rFonts w:ascii="PT Astra Serif" w:hAnsi="PT Astra Serif"/>
          <w:sz w:val="24"/>
          <w:szCs w:val="24"/>
        </w:rPr>
        <w:t>.</w:t>
      </w:r>
    </w:p>
    <w:bookmarkEnd w:id="0"/>
    <w:p w:rsidR="001259FE" w:rsidRPr="006B2F8D" w:rsidRDefault="001259FE" w:rsidP="001259F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Срок ис</w:t>
      </w:r>
      <w:r w:rsidR="006B2F8D">
        <w:rPr>
          <w:rFonts w:ascii="PT Astra Serif" w:hAnsi="PT Astra Serif"/>
          <w:sz w:val="24"/>
          <w:szCs w:val="24"/>
        </w:rPr>
        <w:t>полнения контракта: с 20.05.2025</w:t>
      </w:r>
      <w:r w:rsidRPr="006B2F8D">
        <w:rPr>
          <w:rFonts w:ascii="PT Astra Serif" w:hAnsi="PT Astra Serif"/>
          <w:sz w:val="24"/>
          <w:szCs w:val="24"/>
        </w:rPr>
        <w:t xml:space="preserve"> по</w:t>
      </w:r>
      <w:r w:rsidR="006B2F8D">
        <w:rPr>
          <w:rFonts w:ascii="PT Astra Serif" w:hAnsi="PT Astra Serif"/>
          <w:sz w:val="24"/>
          <w:szCs w:val="24"/>
        </w:rPr>
        <w:t xml:space="preserve"> 10.12.2025</w:t>
      </w:r>
      <w:r w:rsidRPr="006B2F8D">
        <w:rPr>
          <w:rFonts w:ascii="PT Astra Serif" w:hAnsi="PT Astra Serif"/>
          <w:sz w:val="24"/>
          <w:szCs w:val="24"/>
        </w:rPr>
        <w:t>.</w:t>
      </w:r>
    </w:p>
    <w:p w:rsidR="001259FE" w:rsidRPr="006B2F8D" w:rsidRDefault="001259FE" w:rsidP="001259FE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bCs/>
          <w:sz w:val="24"/>
          <w:szCs w:val="24"/>
        </w:rPr>
        <w:t>Цена контракта</w:t>
      </w:r>
      <w:r w:rsidRPr="006B2F8D">
        <w:rPr>
          <w:rFonts w:ascii="PT Astra Serif" w:hAnsi="PT Astra Serif"/>
          <w:sz w:val="24"/>
          <w:szCs w:val="24"/>
          <w:shd w:val="clear" w:color="auto" w:fill="FFFFFF"/>
        </w:rPr>
        <w:t xml:space="preserve"> включает в себя: </w:t>
      </w:r>
      <w:r w:rsidRPr="006B2F8D">
        <w:rPr>
          <w:rFonts w:ascii="PT Astra Serif" w:hAnsi="PT Astra Serif"/>
          <w:snapToGrid w:val="0"/>
          <w:color w:val="000000"/>
          <w:sz w:val="24"/>
          <w:szCs w:val="24"/>
        </w:rPr>
        <w:t xml:space="preserve">затраты на весь перечень работ в полном объеме, стоимость материалов, </w:t>
      </w:r>
      <w:r w:rsidR="0066638A">
        <w:rPr>
          <w:rFonts w:ascii="PT Astra Serif" w:hAnsi="PT Astra Serif"/>
          <w:snapToGrid w:val="0"/>
          <w:color w:val="000000"/>
          <w:sz w:val="24"/>
          <w:szCs w:val="24"/>
        </w:rPr>
        <w:t xml:space="preserve">рассады, </w:t>
      </w:r>
      <w:r w:rsidRPr="006B2F8D">
        <w:rPr>
          <w:rFonts w:ascii="PT Astra Serif" w:hAnsi="PT Astra Serif"/>
          <w:snapToGrid w:val="0"/>
          <w:color w:val="000000"/>
          <w:sz w:val="24"/>
          <w:szCs w:val="24"/>
        </w:rPr>
        <w:t>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1259FE" w:rsidRPr="006B2F8D" w:rsidRDefault="001259FE" w:rsidP="001259FE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Ландшафтное оформление и дизайн высадки цветов производиться по согласованию с Муниципальным заказчиком на стадии исполнения контракта.</w:t>
      </w:r>
    </w:p>
    <w:p w:rsidR="001259FE" w:rsidRPr="006B2F8D" w:rsidRDefault="001259FE" w:rsidP="001259FE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Подрядчик выполняет работы в соответствии со сводом правил СП 82.13330.2016 «Благоустройство территорий», Актуализированная редакция.</w:t>
      </w:r>
    </w:p>
    <w:p w:rsidR="001259FE" w:rsidRPr="006B2F8D" w:rsidRDefault="001259FE" w:rsidP="001259FE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Цветочная рассада однолетников должна отвечать по качеству и параметрам требованиям ГОСТ 28852-90 «Рассада цветочных культур. Технические условия».</w:t>
      </w:r>
    </w:p>
    <w:p w:rsidR="001259FE" w:rsidRPr="006B2F8D" w:rsidRDefault="00057E91" w:rsidP="001259F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Рассада должна быть выращена в </w:t>
      </w:r>
      <w:r w:rsidR="001259FE" w:rsidRPr="006B2F8D">
        <w:rPr>
          <w:rFonts w:ascii="PT Astra Serif" w:hAnsi="PT Astra Serif"/>
          <w:sz w:val="24"/>
          <w:szCs w:val="24"/>
        </w:rPr>
        <w:t xml:space="preserve">полимерных кассетах с различным объемом ячеек, различного вида контейнерах. </w:t>
      </w:r>
    </w:p>
    <w:p w:rsidR="001259FE" w:rsidRPr="006B2F8D" w:rsidRDefault="001259FE" w:rsidP="00057E91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Не допускается высадка увядающих растений.</w:t>
      </w:r>
    </w:p>
    <w:p w:rsidR="001259FE" w:rsidRPr="006B2F8D" w:rsidRDefault="001259FE" w:rsidP="00057E9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Рассада цветов должна содержаться до посадки в затененных местах и в увлажненном состоянии. Высадка цветов должна производиться утром или к концу дня. В пасмурную погоду высадка цветов может производиться в течение всего дня. Цветы должны высаживаться во влажную землю. Сжатие и заворот корней цветов при посадке не допускается. После первых трех поливок почва цветника должна быть присыпана просеянным перегноем или торфом (мульчирование). При отсутствии мульчирования рыхление почвы цветников и их прополку следует производить один раз в неделю и выполнять ее в течение месяца.</w:t>
      </w:r>
    </w:p>
    <w:p w:rsidR="001259FE" w:rsidRPr="006B2F8D" w:rsidRDefault="001259FE" w:rsidP="00057E91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lastRenderedPageBreak/>
        <w:t>Обеспечить поставку цветочной рассады, вегетационный период которой от всхожести до цветения составляет не более 60 дней, соответствующую агротехническим требованиям данного климатического района, приживаемость  должна составлять не менее 92%.</w:t>
      </w:r>
    </w:p>
    <w:p w:rsidR="001259FE" w:rsidRPr="006B2F8D" w:rsidRDefault="001259FE" w:rsidP="00057E9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Рассада сезонных цветов должна быть здоровой, свежей, чистой, быть хорошо укоренившейся, симметрично и хорошо развитой, не должна быть вытянутой (перетянутой) и переплетенной между собой. Не должна иметь внешних признаков поражения вредителями и болезнями, количество цветущих растений (для цветущих растений) должно составлять не менее 90% от общего количества растений. </w:t>
      </w:r>
    </w:p>
    <w:p w:rsidR="001259FE" w:rsidRPr="006B2F8D" w:rsidRDefault="001259FE" w:rsidP="00057E91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По фитосанитарному состоянию рассада должна соответствовать следующим требованиям:</w:t>
      </w:r>
    </w:p>
    <w:p w:rsidR="001259FE" w:rsidRPr="006B2F8D" w:rsidRDefault="001259FE" w:rsidP="001259F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отсутствие вирусных, грибных и бактериальных заболеваний на стеблях, листьях, цветах, соцветиях и корневой системе; </w:t>
      </w:r>
    </w:p>
    <w:p w:rsidR="001259FE" w:rsidRPr="006B2F8D" w:rsidRDefault="001259FE" w:rsidP="001259FE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отсутствие внешних признаков поражения: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-на цветках серой гнили и мозаичности лепестков;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-на листьях мучнистого налета, пятнистостей различной окраски и конфигурации, серой гнили, мозаичности, </w:t>
      </w:r>
      <w:proofErr w:type="spellStart"/>
      <w:r w:rsidRPr="006B2F8D">
        <w:rPr>
          <w:rFonts w:ascii="PT Astra Serif" w:hAnsi="PT Astra Serif"/>
          <w:sz w:val="24"/>
          <w:szCs w:val="24"/>
        </w:rPr>
        <w:t>пестролистности</w:t>
      </w:r>
      <w:proofErr w:type="spellEnd"/>
      <w:r w:rsidRPr="006B2F8D">
        <w:rPr>
          <w:rFonts w:ascii="PT Astra Serif" w:hAnsi="PT Astra Serif"/>
          <w:sz w:val="24"/>
          <w:szCs w:val="24"/>
        </w:rPr>
        <w:t>;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-на стеблях ржавчины, различных пятнистостей и </w:t>
      </w:r>
      <w:proofErr w:type="spellStart"/>
      <w:r w:rsidRPr="006B2F8D">
        <w:rPr>
          <w:rFonts w:ascii="PT Astra Serif" w:hAnsi="PT Astra Serif"/>
          <w:sz w:val="24"/>
          <w:szCs w:val="24"/>
        </w:rPr>
        <w:t>гнилей</w:t>
      </w:r>
      <w:proofErr w:type="spellEnd"/>
      <w:r w:rsidRPr="006B2F8D">
        <w:rPr>
          <w:rFonts w:ascii="PT Astra Serif" w:hAnsi="PT Astra Serif"/>
          <w:sz w:val="24"/>
          <w:szCs w:val="24"/>
        </w:rPr>
        <w:t>;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-на корневой системе гнили корневой шейки, потемнения и загнивания корней, наличия увядающих и засыхающих нижних листьев вследствие поражения растений сосудистыми увяданиями;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-отсутствие внешних признаков наличия вредителей – на цветках обесцвечивание и пожелтение лепестков вследствие повреждения сосущими насекомыми;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-отсутствие признаков объедания, обгрызания от повреждения </w:t>
      </w:r>
      <w:proofErr w:type="spellStart"/>
      <w:r w:rsidRPr="006B2F8D">
        <w:rPr>
          <w:rFonts w:ascii="PT Astra Serif" w:hAnsi="PT Astra Serif"/>
          <w:sz w:val="24"/>
          <w:szCs w:val="24"/>
        </w:rPr>
        <w:t>листогрызущими</w:t>
      </w:r>
      <w:proofErr w:type="spellEnd"/>
      <w:r w:rsidRPr="006B2F8D">
        <w:rPr>
          <w:rFonts w:ascii="PT Astra Serif" w:hAnsi="PT Astra Serif"/>
          <w:sz w:val="24"/>
          <w:szCs w:val="24"/>
        </w:rPr>
        <w:t xml:space="preserve"> насекомыми;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-отсутствие на листьях и стеблях искривления, скручивания, изменения окраски. 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Рассада не должна иметь следов нанесения ядохимикатов.</w:t>
      </w:r>
      <w:r w:rsidRPr="006B2F8D">
        <w:rPr>
          <w:rFonts w:ascii="PT Astra Serif" w:hAnsi="PT Astra Serif"/>
          <w:sz w:val="24"/>
          <w:szCs w:val="24"/>
        </w:rPr>
        <w:tab/>
        <w:t xml:space="preserve">      </w:t>
      </w:r>
    </w:p>
    <w:p w:rsidR="001259FE" w:rsidRPr="006B2F8D" w:rsidRDefault="001259FE" w:rsidP="001259F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Ответственность за ущерб, нанесенный зеленым насаждениям, а также за гибель растений и потерю ими декоративного вида, вследствие несвоевременных и некачественно выполненных работ несет «Подрядчик».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Восстановление декоративности и замену погибших растений на закрепленных территориях «Подрядчик» обязан произвести в полном объеме за свой счет.</w:t>
      </w:r>
    </w:p>
    <w:p w:rsidR="001259FE" w:rsidRPr="006B2F8D" w:rsidRDefault="001259FE" w:rsidP="001259FE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Не допускать накопления мусора, возникшего при производстве работ, собранный мусор в пакетах вывозить с убираемой территории в течение 1 часа. После окончания работ на территории не должно находиться собранного мусора.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Цветники поливают вечером после 18-00 или утром до 10-00. Цветники поливают способом дождевания, используя поливомоечные машины.</w:t>
      </w:r>
    </w:p>
    <w:p w:rsidR="001259FE" w:rsidRPr="006B2F8D" w:rsidRDefault="001259FE" w:rsidP="001259FE">
      <w:pPr>
        <w:pStyle w:val="a8"/>
        <w:widowControl w:val="0"/>
        <w:tabs>
          <w:tab w:val="left" w:pos="818"/>
        </w:tabs>
        <w:autoSpaceDE w:val="0"/>
        <w:autoSpaceDN w:val="0"/>
        <w:spacing w:after="0" w:line="240" w:lineRule="auto"/>
        <w:ind w:left="0" w:right="140"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При поливе цветников почва должна быть увлажнена на всю глубину залегания</w:t>
      </w:r>
      <w:r w:rsidRPr="006B2F8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корней</w:t>
      </w:r>
      <w:r w:rsidRPr="006B2F8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(не менее</w:t>
      </w:r>
      <w:r w:rsidRPr="006B2F8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30 (тридцати) см).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Подкормка проводится после проведения работ рыхления почвы и прополки растений в весеннее, осеннее и летнее время года.</w:t>
      </w:r>
    </w:p>
    <w:p w:rsidR="001259FE" w:rsidRPr="006B2F8D" w:rsidRDefault="001259FE" w:rsidP="001259FE">
      <w:pPr>
        <w:pStyle w:val="a8"/>
        <w:widowControl w:val="0"/>
        <w:tabs>
          <w:tab w:val="left" w:pos="812"/>
        </w:tabs>
        <w:autoSpaceDE w:val="0"/>
        <w:autoSpaceDN w:val="0"/>
        <w:spacing w:after="0" w:line="240" w:lineRule="auto"/>
        <w:ind w:left="0" w:right="152"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Перед рыхлением обязателен полив (если не было дождя). Рыхление почвы</w:t>
      </w:r>
      <w:r w:rsidRPr="006B2F8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должно быть проведено с учетом залегания корней. Средняя глубина рыхления должна составлять 3</w:t>
      </w:r>
      <w:r w:rsidRPr="006B2F8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(три)</w:t>
      </w:r>
      <w:r w:rsidRPr="006B2F8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– 5(пять) см.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 При транспортировке к месту высадки, посадочный материал упаковывается в тару, обеспечивающую сохранность посадочного материала, исключающую высыхание корневой системы и увядание листьев. </w:t>
      </w:r>
    </w:p>
    <w:p w:rsidR="001259FE" w:rsidRPr="006B2F8D" w:rsidRDefault="001259FE" w:rsidP="001259FE">
      <w:pPr>
        <w:spacing w:after="0" w:line="240" w:lineRule="auto"/>
        <w:ind w:firstLine="426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ab/>
        <w:t>Выполнение работ по организации вывоза мусора должно исполняться в соответствии с требованиями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</w:r>
    </w:p>
    <w:p w:rsidR="001259FE" w:rsidRPr="006B2F8D" w:rsidRDefault="001259FE" w:rsidP="00125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Подрядчик вправе осуществлять вывоз мусора самостоятельно при наличии соответствующей лицензии или заключить договор на оказание таких услуг со специализированной организацией, имеющей такую лицензию, действующую на протяжении всего срока выполнения работ.</w:t>
      </w:r>
    </w:p>
    <w:p w:rsidR="001259FE" w:rsidRPr="006B2F8D" w:rsidRDefault="001259FE" w:rsidP="001259FE">
      <w:pPr>
        <w:widowControl w:val="0"/>
        <w:spacing w:after="0"/>
        <w:ind w:firstLine="708"/>
        <w:jc w:val="right"/>
        <w:rPr>
          <w:rFonts w:ascii="PT Astra Serif" w:hAnsi="PT Astra Serif"/>
          <w:i/>
          <w:sz w:val="24"/>
          <w:szCs w:val="24"/>
        </w:rPr>
      </w:pPr>
      <w:r w:rsidRPr="006B2F8D">
        <w:rPr>
          <w:rFonts w:ascii="PT Astra Serif" w:hAnsi="PT Astra Serif"/>
          <w:i/>
          <w:sz w:val="24"/>
          <w:szCs w:val="24"/>
        </w:rPr>
        <w:t>Таблица №1</w:t>
      </w:r>
    </w:p>
    <w:tbl>
      <w:tblPr>
        <w:tblW w:w="4709" w:type="pct"/>
        <w:jc w:val="center"/>
        <w:tblInd w:w="-1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39"/>
        <w:gridCol w:w="7040"/>
      </w:tblGrid>
      <w:tr w:rsidR="00073282" w:rsidRPr="006B2F8D" w:rsidTr="009540AB">
        <w:trPr>
          <w:jc w:val="center"/>
        </w:trPr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</w:pPr>
            <w:r w:rsidRPr="006B2F8D"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  <w:t xml:space="preserve">№ </w:t>
            </w:r>
            <w:proofErr w:type="gramStart"/>
            <w:r w:rsidRPr="006B2F8D"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  <w:t>п</w:t>
            </w:r>
            <w:proofErr w:type="gramEnd"/>
            <w:r w:rsidRPr="006B2F8D"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  <w:t>/п</w:t>
            </w:r>
          </w:p>
        </w:tc>
        <w:tc>
          <w:tcPr>
            <w:tcW w:w="1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</w:pPr>
            <w:r w:rsidRPr="006B2F8D"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  <w:t>Наименование</w:t>
            </w:r>
          </w:p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</w:pPr>
            <w:r w:rsidRPr="006B2F8D"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  <w:t>товара</w:t>
            </w:r>
          </w:p>
        </w:tc>
        <w:tc>
          <w:tcPr>
            <w:tcW w:w="3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</w:pPr>
            <w:r w:rsidRPr="006B2F8D">
              <w:rPr>
                <w:rFonts w:ascii="PT Astra Serif" w:eastAsia="Calibri" w:hAnsi="PT Astra Serif"/>
                <w:b/>
                <w:kern w:val="2"/>
                <w:sz w:val="24"/>
                <w:szCs w:val="24"/>
              </w:rPr>
              <w:t>Характеристика</w:t>
            </w:r>
          </w:p>
        </w:tc>
      </w:tr>
      <w:tr w:rsidR="00073282" w:rsidRPr="006B2F8D" w:rsidTr="009540AB">
        <w:trPr>
          <w:trHeight w:val="32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3282" w:rsidRPr="006B2F8D" w:rsidRDefault="00073282" w:rsidP="0007328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 xml:space="preserve">Рассада цветов должна соответствовать ГОСТ 28852-90. 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Петуни</w:t>
            </w:r>
            <w:r w:rsidRPr="006B2F8D">
              <w:rPr>
                <w:rFonts w:ascii="PT Astra Serif" w:hAnsi="PT Astra Serif"/>
                <w:sz w:val="24"/>
                <w:szCs w:val="24"/>
              </w:rPr>
              <w:t>я кустовая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(синяя, белая, красная, смесь)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 xml:space="preserve">Петунья кустовая: корневая система неглубокая. Стебли </w:t>
            </w:r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петунии</w:t>
            </w:r>
            <w:r w:rsidRPr="006B2F8D">
              <w:rPr>
                <w:rFonts w:ascii="PT Astra Serif" w:hAnsi="PT Astra Serif"/>
                <w:sz w:val="24"/>
                <w:szCs w:val="24"/>
              </w:rPr>
              <w:t xml:space="preserve"> прямостоячие, а каждый побег и листовые пластины обильно покрыты ворсинками. Диаметр цветов достигает 12-16 см в зависимости от сортовой принадлежности. </w:t>
            </w:r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Рассада должна соответствовать показателям: наличие развитой розетки листьев с количеством не менее 4-х листьев и высотой не менее 6 см.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Петуния ампельная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 xml:space="preserve">Петуния ампельная: однолетнее травянистое растение со стелющимися побегами 30-120 см. Листья овальные, ланцетовидные. Лепестки простые или махровые. </w:t>
            </w:r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Рассада должна соответствовать показателям: наличие развитой розетки листьев с количеством не менее 4-х и высотой не менее 6 см.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04B65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  <w:lang w:val="en-US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Тагете</w:t>
            </w:r>
            <w:r w:rsidRPr="006B2F8D">
              <w:rPr>
                <w:rFonts w:ascii="PT Astra Serif" w:hAnsi="PT Astra Serif"/>
                <w:sz w:val="24"/>
                <w:szCs w:val="24"/>
              </w:rPr>
              <w:t>с</w:t>
            </w:r>
            <w:proofErr w:type="spell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6B2F8D">
              <w:rPr>
                <w:rFonts w:ascii="PT Astra Serif" w:hAnsi="PT Astra Serif"/>
                <w:sz w:val="24"/>
                <w:szCs w:val="24"/>
              </w:rPr>
              <w:t>отклонённый</w:t>
            </w:r>
            <w:proofErr w:type="gram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 (бархатцы)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napToGrid w:val="0"/>
              <w:spacing w:after="0" w:line="240" w:lineRule="auto"/>
              <w:ind w:left="23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Тагете</w:t>
            </w:r>
            <w:r w:rsidRPr="006B2F8D">
              <w:rPr>
                <w:rFonts w:ascii="PT Astra Serif" w:hAnsi="PT Astra Serif"/>
                <w:sz w:val="24"/>
                <w:szCs w:val="24"/>
              </w:rPr>
              <w:t>с</w:t>
            </w:r>
            <w:proofErr w:type="spell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 отклонённый: низкоро</w:t>
            </w:r>
            <w:r>
              <w:rPr>
                <w:rFonts w:ascii="PT Astra Serif" w:hAnsi="PT Astra Serif"/>
                <w:sz w:val="24"/>
                <w:szCs w:val="24"/>
              </w:rPr>
              <w:t>слое растение высотой не более 3</w:t>
            </w:r>
            <w:r w:rsidRPr="006B2F8D">
              <w:rPr>
                <w:rFonts w:ascii="PT Astra Serif" w:hAnsi="PT Astra Serif"/>
                <w:sz w:val="24"/>
                <w:szCs w:val="24"/>
              </w:rPr>
              <w:t>0 см с хрупкими светло-зелеными побегами. Листья мелкие, дважды-</w:t>
            </w:r>
            <w:proofErr w:type="spellStart"/>
            <w:r w:rsidRPr="006B2F8D">
              <w:rPr>
                <w:rFonts w:ascii="PT Astra Serif" w:hAnsi="PT Astra Serif"/>
                <w:sz w:val="24"/>
                <w:szCs w:val="24"/>
              </w:rPr>
              <w:t>перисторассеченные</w:t>
            </w:r>
            <w:proofErr w:type="spell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. Соцветия немахровые, мелкие не менее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6B2F8D">
                <w:rPr>
                  <w:rFonts w:ascii="PT Astra Serif" w:hAnsi="PT Astra Serif"/>
                  <w:sz w:val="24"/>
                  <w:szCs w:val="24"/>
                </w:rPr>
                <w:t>3 см</w:t>
              </w:r>
            </w:smartTag>
            <w:r w:rsidRPr="006B2F8D">
              <w:rPr>
                <w:rFonts w:ascii="PT Astra Serif" w:hAnsi="PT Astra Serif"/>
                <w:sz w:val="24"/>
                <w:szCs w:val="24"/>
              </w:rPr>
              <w:t xml:space="preserve">  в диаметре, на коротких цветоносах, желтые или желто-оранжевые. </w:t>
            </w:r>
            <w:r w:rsidRPr="006B2F8D">
              <w:rPr>
                <w:rFonts w:ascii="PT Astra Serif" w:hAnsi="PT Astra Serif"/>
                <w:bCs/>
                <w:sz w:val="24"/>
                <w:szCs w:val="24"/>
              </w:rPr>
              <w:t xml:space="preserve">Рассада должна соответствовать показателям: наличие развитой розетки листьев с количеством не менее 4-х и высотой не менее 8 см. 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04B65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  <w:lang w:val="en-US"/>
              </w:rPr>
              <w:t>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Виола (анютины глазки)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pStyle w:val="af0"/>
              <w:spacing w:before="0" w:beforeAutospacing="0" w:after="0" w:afterAutospacing="0"/>
              <w:ind w:left="23"/>
              <w:jc w:val="both"/>
              <w:rPr>
                <w:rFonts w:ascii="PT Astra Serif" w:hAnsi="PT Astra Serif"/>
              </w:rPr>
            </w:pPr>
            <w:r w:rsidRPr="006B2F8D">
              <w:rPr>
                <w:rFonts w:ascii="PT Astra Serif" w:hAnsi="PT Astra Serif"/>
              </w:rPr>
              <w:t xml:space="preserve">Виола: семейство </w:t>
            </w:r>
            <w:proofErr w:type="gramStart"/>
            <w:r w:rsidRPr="006B2F8D">
              <w:rPr>
                <w:rFonts w:ascii="PT Astra Serif" w:hAnsi="PT Astra Serif"/>
              </w:rPr>
              <w:t>фиалковых</w:t>
            </w:r>
            <w:proofErr w:type="gramEnd"/>
            <w:r w:rsidRPr="006B2F8D">
              <w:rPr>
                <w:rFonts w:ascii="PT Astra Serif" w:hAnsi="PT Astra Serif"/>
              </w:rPr>
              <w:t xml:space="preserve">. Низкорослое травянистое растение с прикорневым расположением листьев. Кусты компактные. </w:t>
            </w:r>
            <w:r w:rsidRPr="006B2F8D">
              <w:rPr>
                <w:rFonts w:ascii="PT Astra Serif" w:hAnsi="PT Astra Serif"/>
                <w:bCs/>
              </w:rPr>
              <w:t xml:space="preserve">Рассада должна соответствовать показателям: наличие развитой розетки листьев с количеством не менее 4-х и высотой не менее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6B2F8D">
                <w:rPr>
                  <w:rFonts w:ascii="PT Astra Serif" w:hAnsi="PT Astra Serif"/>
                  <w:bCs/>
                </w:rPr>
                <w:t>8 см</w:t>
              </w:r>
            </w:smartTag>
            <w:r w:rsidRPr="006B2F8D">
              <w:rPr>
                <w:rFonts w:ascii="PT Astra Serif" w:hAnsi="PT Astra Serif"/>
                <w:bCs/>
              </w:rPr>
              <w:t>.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t>5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Сальвия</w:t>
            </w:r>
            <w:proofErr w:type="spellEnd"/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Сальвия</w:t>
            </w:r>
            <w:proofErr w:type="spellEnd"/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: п</w:t>
            </w:r>
            <w:r w:rsidRPr="006B2F8D">
              <w:rPr>
                <w:rFonts w:ascii="PT Astra Serif" w:hAnsi="PT Astra Serif"/>
                <w:sz w:val="24"/>
                <w:szCs w:val="24"/>
              </w:rPr>
              <w:t xml:space="preserve">о форме лекарственный вид полукустарник, </w:t>
            </w:r>
            <w:proofErr w:type="gramStart"/>
            <w:r w:rsidRPr="006B2F8D">
              <w:rPr>
                <w:rFonts w:ascii="PT Astra Serif" w:hAnsi="PT Astra Serif"/>
                <w:i/>
                <w:iCs/>
                <w:sz w:val="24"/>
                <w:szCs w:val="24"/>
              </w:rPr>
              <w:t>неприхотлива</w:t>
            </w:r>
            <w:proofErr w:type="gramEnd"/>
            <w:r w:rsidRPr="006B2F8D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и в особом уходе не нуждается.</w:t>
            </w:r>
            <w:r w:rsidRPr="006B2F8D">
              <w:rPr>
                <w:rFonts w:ascii="PT Astra Serif" w:hAnsi="PT Astra Serif"/>
                <w:sz w:val="24"/>
                <w:szCs w:val="24"/>
              </w:rPr>
              <w:t xml:space="preserve"> Соцветия плотные от 14 до 25 см по 2 - 6 цветков. </w:t>
            </w:r>
            <w:r w:rsidRPr="006B2F8D">
              <w:rPr>
                <w:rFonts w:ascii="PT Astra Serif" w:hAnsi="PT Astra Serif"/>
                <w:bCs/>
                <w:sz w:val="24"/>
                <w:szCs w:val="24"/>
              </w:rPr>
              <w:t xml:space="preserve">Рассада должна соответствовать показателям: наличие развитой розетки листьев с количеством не менее 4-х и высотой не менее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6B2F8D">
                <w:rPr>
                  <w:rFonts w:ascii="PT Astra Serif" w:hAnsi="PT Astra Serif"/>
                  <w:bCs/>
                  <w:sz w:val="24"/>
                  <w:szCs w:val="24"/>
                </w:rPr>
                <w:t>8 см</w:t>
              </w:r>
            </w:smartTag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04B65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t>6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Цинерария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серебристая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pStyle w:val="af2"/>
              <w:snapToGrid w:val="0"/>
              <w:spacing w:after="0"/>
              <w:rPr>
                <w:rFonts w:ascii="PT Astra Serif" w:hAnsi="PT Astra Serif"/>
                <w:b/>
                <w:bCs/>
              </w:rPr>
            </w:pPr>
            <w:r w:rsidRPr="006B2F8D">
              <w:rPr>
                <w:rFonts w:ascii="PT Astra Serif" w:hAnsi="PT Astra Serif"/>
              </w:rPr>
              <w:t xml:space="preserve">Цинерария: травянистые многолетники или полукустарники, листья крупные, по краям изрезаны, растение высотой от 10 см до 30 см. </w:t>
            </w:r>
            <w:r w:rsidRPr="006B2F8D">
              <w:rPr>
                <w:rFonts w:ascii="PT Astra Serif" w:hAnsi="PT Astra Serif"/>
                <w:bCs/>
              </w:rPr>
              <w:t>Рассада должна соответствовать показателям: наличие количества пар листьев  3-х и высотой 8 см.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t>7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Вербена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D1612E">
              <w:rPr>
                <w:rFonts w:ascii="PT Astra Serif" w:hAnsi="PT Astra Serif"/>
                <w:sz w:val="24"/>
                <w:szCs w:val="24"/>
              </w:rPr>
              <w:t xml:space="preserve">Растение высотой 20 см. Мелкие с глазком </w:t>
            </w:r>
            <w:proofErr w:type="gramStart"/>
            <w:r w:rsidRPr="00D1612E">
              <w:rPr>
                <w:rFonts w:ascii="PT Astra Serif" w:hAnsi="PT Astra Serif"/>
                <w:sz w:val="24"/>
                <w:szCs w:val="24"/>
              </w:rPr>
              <w:t>цветки</w:t>
            </w:r>
            <w:proofErr w:type="gramEnd"/>
            <w:r w:rsidRPr="00D1612E">
              <w:rPr>
                <w:rFonts w:ascii="PT Astra Serif" w:hAnsi="PT Astra Serif"/>
                <w:sz w:val="24"/>
                <w:szCs w:val="24"/>
              </w:rPr>
              <w:t xml:space="preserve"> собран</w:t>
            </w:r>
            <w:r>
              <w:rPr>
                <w:rFonts w:ascii="PT Astra Serif" w:hAnsi="PT Astra Serif"/>
                <w:sz w:val="24"/>
                <w:szCs w:val="24"/>
              </w:rPr>
              <w:t>н</w:t>
            </w:r>
            <w:r w:rsidRPr="00D1612E">
              <w:rPr>
                <w:rFonts w:ascii="PT Astra Serif" w:hAnsi="PT Astra Serif"/>
                <w:sz w:val="24"/>
                <w:szCs w:val="24"/>
              </w:rPr>
              <w:t>ы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D1612E">
              <w:rPr>
                <w:rFonts w:ascii="PT Astra Serif" w:hAnsi="PT Astra Serif"/>
                <w:sz w:val="24"/>
                <w:szCs w:val="24"/>
              </w:rPr>
              <w:t xml:space="preserve"> в шаровид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ные соцветия до 5 см в диаметре. </w:t>
            </w:r>
            <w:r w:rsidRPr="006B2F8D">
              <w:rPr>
                <w:rFonts w:ascii="PT Astra Serif" w:hAnsi="PT Astra Serif"/>
                <w:bCs/>
                <w:sz w:val="24"/>
                <w:szCs w:val="24"/>
              </w:rPr>
              <w:t xml:space="preserve">Рассада должна соответствовать показателям: наличие развитой розетки листьев с количеством не менее 4-х и высотой не менее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6B2F8D">
                <w:rPr>
                  <w:rFonts w:ascii="PT Astra Serif" w:hAnsi="PT Astra Serif"/>
                  <w:bCs/>
                  <w:sz w:val="24"/>
                  <w:szCs w:val="24"/>
                </w:rPr>
                <w:t>8 см</w:t>
              </w:r>
            </w:smartTag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</w:tr>
      <w:tr w:rsidR="00073282" w:rsidRPr="006B2F8D" w:rsidTr="009540AB">
        <w:trPr>
          <w:trHeight w:val="134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t>8</w:t>
            </w:r>
          </w:p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Астра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pStyle w:val="af2"/>
              <w:snapToGrid w:val="0"/>
              <w:spacing w:after="0"/>
              <w:rPr>
                <w:rFonts w:ascii="PT Astra Serif" w:hAnsi="PT Astra Serif"/>
                <w:bCs/>
              </w:rPr>
            </w:pPr>
            <w:r w:rsidRPr="006B2F8D">
              <w:rPr>
                <w:rFonts w:ascii="PT Astra Serif" w:hAnsi="PT Astra Serif"/>
                <w:bCs/>
              </w:rPr>
              <w:t>Астра: п</w:t>
            </w:r>
            <w:r w:rsidRPr="006B2F8D">
              <w:rPr>
                <w:rFonts w:ascii="PT Astra Serif" w:hAnsi="PT Astra Serif"/>
              </w:rPr>
              <w:t>рямостоячий, куст</w:t>
            </w:r>
            <w:r>
              <w:rPr>
                <w:rFonts w:ascii="PT Astra Serif" w:hAnsi="PT Astra Serif"/>
              </w:rPr>
              <w:t xml:space="preserve"> л</w:t>
            </w:r>
            <w:r w:rsidRPr="006B2F8D">
              <w:rPr>
                <w:rFonts w:ascii="PT Astra Serif" w:hAnsi="PT Astra Serif"/>
              </w:rPr>
              <w:t>истовой, или раскидисты</w:t>
            </w:r>
            <w:r>
              <w:rPr>
                <w:rFonts w:ascii="PT Astra Serif" w:hAnsi="PT Astra Serif"/>
              </w:rPr>
              <w:t>й цветок, высотой от 15 см до 25</w:t>
            </w:r>
            <w:r w:rsidRPr="006B2F8D">
              <w:rPr>
                <w:rFonts w:ascii="PT Astra Serif" w:hAnsi="PT Astra Serif"/>
              </w:rPr>
              <w:t xml:space="preserve"> см. Соцветия  полумахровые или махровые, различной окраски, от 3 см до 15 см в диаметре.  </w:t>
            </w:r>
            <w:r w:rsidRPr="006B2F8D">
              <w:rPr>
                <w:rFonts w:ascii="PT Astra Serif" w:hAnsi="PT Astra Serif"/>
                <w:bCs/>
              </w:rPr>
              <w:t xml:space="preserve">Рассада должна соответствовать показателям: наличие развитой розетки листьев с количеством не менее 4-х и высотой  не менее 7 см. </w:t>
            </w:r>
          </w:p>
        </w:tc>
      </w:tr>
      <w:tr w:rsidR="00073282" w:rsidRPr="006B2F8D" w:rsidTr="009540AB">
        <w:trPr>
          <w:trHeight w:val="265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  <w:lang w:val="en-US"/>
              </w:rPr>
            </w:pPr>
            <w:r w:rsidRPr="006B2F8D">
              <w:rPr>
                <w:rFonts w:ascii="PT Astra Serif" w:eastAsia="Calibri" w:hAnsi="PT Astra Serif"/>
                <w:kern w:val="2"/>
                <w:sz w:val="24"/>
                <w:szCs w:val="24"/>
                <w:lang w:val="en-US"/>
              </w:rPr>
              <w:t>9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Кохия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pStyle w:val="af2"/>
              <w:snapToGrid w:val="0"/>
              <w:spacing w:after="0"/>
              <w:rPr>
                <w:rFonts w:ascii="PT Astra Serif" w:hAnsi="PT Astra Serif"/>
                <w:b/>
                <w:bCs/>
              </w:rPr>
            </w:pPr>
            <w:r w:rsidRPr="006B2F8D">
              <w:rPr>
                <w:rFonts w:ascii="PT Astra Serif" w:hAnsi="PT Astra Serif"/>
              </w:rPr>
              <w:t xml:space="preserve">Кохия: растение с сочной и яркой зеленью, напоминающий кипарис в миниатюре. Быстрорастущее и сильноразветвленное растение. Кустики правильные, удлиненно-овальной формы от 75 см до 100 см высотой. </w:t>
            </w:r>
            <w:r w:rsidRPr="006B2F8D">
              <w:rPr>
                <w:rFonts w:ascii="PT Astra Serif" w:hAnsi="PT Astra Serif"/>
                <w:bCs/>
              </w:rPr>
              <w:t>Рассада должна соответствовать показателям: наличие количества пар листьев не менее 4-х и высотой не менее 8 см.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t>10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Георгины (фигаро)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Георгины: высотой не более 25</w:t>
            </w:r>
            <w:r w:rsidRPr="00D1612E">
              <w:rPr>
                <w:rFonts w:ascii="PT Astra Serif" w:hAnsi="PT Astra Serif"/>
                <w:sz w:val="24"/>
                <w:szCs w:val="24"/>
              </w:rPr>
              <w:t xml:space="preserve"> см.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Цветок в диаметре 8-10 см. Число соцветий до 15 штук на одном растении. </w:t>
            </w:r>
            <w:r w:rsidRPr="006B2F8D">
              <w:rPr>
                <w:rFonts w:ascii="PT Astra Serif" w:hAnsi="PT Astra Serif"/>
                <w:bCs/>
                <w:sz w:val="24"/>
                <w:szCs w:val="24"/>
              </w:rPr>
              <w:t xml:space="preserve">Рассада должна соответствовать показателям: наличие развитой розетки листьев с количеством не менее 4-х и высотой не менее </w:t>
            </w:r>
            <w:smartTag w:uri="urn:schemas-microsoft-com:office:smarttags" w:element="metricconverter">
              <w:smartTagPr>
                <w:attr w:name="ProductID" w:val="8 см"/>
              </w:smartTagPr>
              <w:r w:rsidRPr="006B2F8D">
                <w:rPr>
                  <w:rFonts w:ascii="PT Astra Serif" w:hAnsi="PT Astra Serif"/>
                  <w:bCs/>
                  <w:sz w:val="24"/>
                  <w:szCs w:val="24"/>
                </w:rPr>
                <w:t>8 см</w:t>
              </w:r>
            </w:smartTag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.</w:t>
            </w:r>
          </w:p>
        </w:tc>
      </w:tr>
      <w:tr w:rsidR="00073282" w:rsidRPr="006B2F8D" w:rsidTr="009540AB">
        <w:trPr>
          <w:trHeight w:val="836"/>
          <w:jc w:val="center"/>
        </w:trPr>
        <w:tc>
          <w:tcPr>
            <w:tcW w:w="2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pacing w:after="0" w:line="240" w:lineRule="auto"/>
              <w:jc w:val="center"/>
              <w:rPr>
                <w:rFonts w:ascii="PT Astra Serif" w:eastAsia="Calibri" w:hAnsi="PT Astra Serif"/>
                <w:kern w:val="2"/>
                <w:sz w:val="24"/>
                <w:szCs w:val="24"/>
              </w:rPr>
            </w:pPr>
            <w:r>
              <w:rPr>
                <w:rFonts w:ascii="PT Astra Serif" w:eastAsia="Calibri" w:hAnsi="PT Astra Serif"/>
                <w:kern w:val="2"/>
                <w:sz w:val="24"/>
                <w:szCs w:val="24"/>
              </w:rPr>
              <w:t>11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Тагете</w:t>
            </w:r>
            <w:r w:rsidRPr="006B2F8D">
              <w:rPr>
                <w:rFonts w:ascii="PT Astra Serif" w:hAnsi="PT Astra Serif"/>
                <w:sz w:val="24"/>
                <w:szCs w:val="24"/>
              </w:rPr>
              <w:t>с</w:t>
            </w:r>
            <w:proofErr w:type="spell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6B2F8D">
              <w:rPr>
                <w:rFonts w:ascii="PT Astra Serif" w:hAnsi="PT Astra Serif"/>
                <w:sz w:val="24"/>
                <w:szCs w:val="24"/>
              </w:rPr>
              <w:t>прямостоячий</w:t>
            </w:r>
            <w:proofErr w:type="gram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 (бархатцы)</w:t>
            </w:r>
          </w:p>
        </w:tc>
        <w:tc>
          <w:tcPr>
            <w:tcW w:w="34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3282" w:rsidRPr="006B2F8D" w:rsidRDefault="00073282" w:rsidP="00073282">
            <w:pPr>
              <w:snapToGrid w:val="0"/>
              <w:spacing w:after="0" w:line="240" w:lineRule="auto"/>
              <w:ind w:left="23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Тагете</w:t>
            </w:r>
            <w:r w:rsidRPr="006B2F8D">
              <w:rPr>
                <w:rFonts w:ascii="PT Astra Serif" w:hAnsi="PT Astra Serif"/>
                <w:sz w:val="24"/>
                <w:szCs w:val="24"/>
              </w:rPr>
              <w:t>с</w:t>
            </w:r>
            <w:proofErr w:type="spell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 прямостоячий: компак</w:t>
            </w:r>
            <w:r>
              <w:rPr>
                <w:rFonts w:ascii="PT Astra Serif" w:hAnsi="PT Astra Serif"/>
                <w:sz w:val="24"/>
                <w:szCs w:val="24"/>
              </w:rPr>
              <w:t>тное растение высотой не более 3</w:t>
            </w:r>
            <w:r w:rsidRPr="006B2F8D">
              <w:rPr>
                <w:rFonts w:ascii="PT Astra Serif" w:hAnsi="PT Astra Serif"/>
                <w:sz w:val="24"/>
                <w:szCs w:val="24"/>
              </w:rPr>
              <w:t xml:space="preserve">0 см  с отклоненными побегами. Окраска соцветий желтая, оранжевая или </w:t>
            </w:r>
            <w:proofErr w:type="spellStart"/>
            <w:r w:rsidRPr="006B2F8D">
              <w:rPr>
                <w:rFonts w:ascii="PT Astra Serif" w:hAnsi="PT Astra Serif"/>
                <w:sz w:val="24"/>
                <w:szCs w:val="24"/>
              </w:rPr>
              <w:t>буровато</w:t>
            </w:r>
            <w:proofErr w:type="spell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-коричневая. </w:t>
            </w:r>
          </w:p>
          <w:p w:rsidR="00073282" w:rsidRPr="006B2F8D" w:rsidRDefault="00073282" w:rsidP="00073282">
            <w:pPr>
              <w:snapToGrid w:val="0"/>
              <w:spacing w:after="0" w:line="240" w:lineRule="auto"/>
              <w:ind w:left="23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 xml:space="preserve">Листья крупные, </w:t>
            </w:r>
            <w:proofErr w:type="spellStart"/>
            <w:r w:rsidRPr="006B2F8D">
              <w:rPr>
                <w:rFonts w:ascii="PT Astra Serif" w:hAnsi="PT Astra Serif"/>
                <w:sz w:val="24"/>
                <w:szCs w:val="24"/>
              </w:rPr>
              <w:t>непарноперистораздельные</w:t>
            </w:r>
            <w:proofErr w:type="spellEnd"/>
            <w:r w:rsidRPr="006B2F8D">
              <w:rPr>
                <w:rFonts w:ascii="PT Astra Serif" w:hAnsi="PT Astra Serif"/>
                <w:sz w:val="24"/>
                <w:szCs w:val="24"/>
              </w:rPr>
              <w:t xml:space="preserve">. Соцветия простые, </w:t>
            </w:r>
            <w:r w:rsidRPr="006B2F8D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полумахровые или махровые, крупные не менее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6B2F8D">
                <w:rPr>
                  <w:rFonts w:ascii="PT Astra Serif" w:hAnsi="PT Astra Serif"/>
                  <w:sz w:val="24"/>
                  <w:szCs w:val="24"/>
                </w:rPr>
                <w:t>10 см</w:t>
              </w:r>
            </w:smartTag>
            <w:r w:rsidRPr="006B2F8D">
              <w:rPr>
                <w:rFonts w:ascii="PT Astra Serif" w:hAnsi="PT Astra Serif"/>
                <w:sz w:val="24"/>
                <w:szCs w:val="24"/>
              </w:rPr>
              <w:t xml:space="preserve"> в диаметре, на длинных цветоносах. </w:t>
            </w:r>
          </w:p>
          <w:p w:rsidR="00073282" w:rsidRPr="006B2F8D" w:rsidRDefault="00073282" w:rsidP="00073282">
            <w:pPr>
              <w:snapToGrid w:val="0"/>
              <w:spacing w:after="0" w:line="240" w:lineRule="auto"/>
              <w:ind w:left="23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bCs/>
                <w:sz w:val="24"/>
                <w:szCs w:val="24"/>
              </w:rPr>
              <w:t>Рассада должна соответствовать показателям: наличие развитой розетки листьев с количеством не менее 4-х и высотой не менее 8 см.</w:t>
            </w:r>
          </w:p>
        </w:tc>
      </w:tr>
    </w:tbl>
    <w:p w:rsidR="004473D9" w:rsidRDefault="004473D9" w:rsidP="001259FE">
      <w:pPr>
        <w:spacing w:after="0"/>
        <w:jc w:val="right"/>
        <w:rPr>
          <w:rFonts w:ascii="PT Astra Serif" w:hAnsi="PT Astra Serif"/>
          <w:bCs/>
          <w:i/>
          <w:sz w:val="24"/>
          <w:szCs w:val="24"/>
        </w:rPr>
      </w:pPr>
    </w:p>
    <w:p w:rsidR="001259FE" w:rsidRPr="006B2F8D" w:rsidRDefault="001259FE" w:rsidP="001259FE">
      <w:pPr>
        <w:spacing w:after="0"/>
        <w:jc w:val="right"/>
        <w:rPr>
          <w:rFonts w:ascii="PT Astra Serif" w:hAnsi="PT Astra Serif"/>
          <w:bCs/>
          <w:i/>
          <w:sz w:val="24"/>
          <w:szCs w:val="24"/>
        </w:rPr>
      </w:pPr>
      <w:r w:rsidRPr="006B2F8D">
        <w:rPr>
          <w:rFonts w:ascii="PT Astra Serif" w:hAnsi="PT Astra Serif"/>
          <w:bCs/>
          <w:i/>
          <w:sz w:val="24"/>
          <w:szCs w:val="24"/>
        </w:rPr>
        <w:t>Таблица №2</w:t>
      </w:r>
    </w:p>
    <w:p w:rsidR="001259FE" w:rsidRPr="006B2F8D" w:rsidRDefault="001259FE" w:rsidP="00356D97">
      <w:pPr>
        <w:spacing w:after="0"/>
        <w:jc w:val="center"/>
        <w:rPr>
          <w:rFonts w:ascii="PT Astra Serif" w:hAnsi="PT Astra Serif"/>
          <w:b/>
          <w:bCs/>
          <w:sz w:val="24"/>
          <w:szCs w:val="24"/>
          <w:u w:val="single"/>
        </w:rPr>
      </w:pPr>
      <w:r w:rsidRPr="006B2F8D">
        <w:rPr>
          <w:rFonts w:ascii="PT Astra Serif" w:hAnsi="PT Astra Serif"/>
          <w:b/>
          <w:bCs/>
          <w:sz w:val="24"/>
          <w:szCs w:val="24"/>
          <w:u w:val="single"/>
        </w:rPr>
        <w:t>Места посадки  цветов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700"/>
        <w:gridCol w:w="2226"/>
      </w:tblGrid>
      <w:tr w:rsidR="001259FE" w:rsidRPr="006B2F8D" w:rsidTr="005A3E82">
        <w:trPr>
          <w:trHeight w:val="495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259FE" w:rsidRPr="006B2F8D" w:rsidRDefault="001259FE" w:rsidP="005A3E82">
            <w:pPr>
              <w:spacing w:after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B2F8D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</w:t>
            </w:r>
          </w:p>
          <w:p w:rsidR="001259FE" w:rsidRPr="006B2F8D" w:rsidRDefault="001259FE" w:rsidP="005A3E82">
            <w:pPr>
              <w:spacing w:after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proofErr w:type="gramStart"/>
            <w:r w:rsidRPr="006B2F8D">
              <w:rPr>
                <w:rFonts w:ascii="PT Astra Serif" w:hAnsi="PT Astra Serif"/>
                <w:b/>
                <w:bCs/>
                <w:sz w:val="24"/>
                <w:szCs w:val="24"/>
              </w:rPr>
              <w:t>п</w:t>
            </w:r>
            <w:proofErr w:type="gramEnd"/>
            <w:r w:rsidRPr="006B2F8D">
              <w:rPr>
                <w:rFonts w:ascii="PT Astra Serif" w:hAnsi="PT Astra Serif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04" w:type="pct"/>
            <w:shd w:val="clear" w:color="auto" w:fill="auto"/>
            <w:noWrap/>
            <w:vAlign w:val="center"/>
            <w:hideMark/>
          </w:tcPr>
          <w:p w:rsidR="001259FE" w:rsidRPr="006B2F8D" w:rsidRDefault="001259FE" w:rsidP="005A3E82">
            <w:pPr>
              <w:spacing w:after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B2F8D">
              <w:rPr>
                <w:rFonts w:ascii="PT Astra Serif" w:hAnsi="PT Astra Serif"/>
                <w:b/>
                <w:bCs/>
                <w:sz w:val="24"/>
                <w:szCs w:val="24"/>
              </w:rPr>
              <w:t>Адрес (места высадки цветов)</w:t>
            </w:r>
          </w:p>
        </w:tc>
        <w:tc>
          <w:tcPr>
            <w:tcW w:w="1042" w:type="pct"/>
            <w:shd w:val="clear" w:color="auto" w:fill="auto"/>
            <w:noWrap/>
            <w:vAlign w:val="center"/>
            <w:hideMark/>
          </w:tcPr>
          <w:p w:rsidR="001259FE" w:rsidRPr="006B2F8D" w:rsidRDefault="001259FE" w:rsidP="005A3E82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B2F8D">
              <w:rPr>
                <w:rFonts w:ascii="PT Astra Serif" w:hAnsi="PT Astra Serif"/>
                <w:b/>
                <w:sz w:val="24"/>
                <w:szCs w:val="24"/>
              </w:rPr>
              <w:t>Площадь посадки</w:t>
            </w:r>
          </w:p>
          <w:p w:rsidR="001259FE" w:rsidRPr="006B2F8D" w:rsidRDefault="001259FE" w:rsidP="005A3E82">
            <w:pPr>
              <w:spacing w:after="0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B2F8D">
              <w:rPr>
                <w:rFonts w:ascii="PT Astra Serif" w:hAnsi="PT Astra Serif"/>
                <w:b/>
                <w:sz w:val="24"/>
                <w:szCs w:val="24"/>
              </w:rPr>
              <w:t xml:space="preserve"> (м</w:t>
            </w:r>
            <w:proofErr w:type="gramStart"/>
            <w:r w:rsidRPr="006B2F8D">
              <w:rPr>
                <w:rFonts w:ascii="PT Astra Serif" w:hAnsi="PT Astra Serif"/>
                <w:b/>
                <w:sz w:val="24"/>
                <w:szCs w:val="24"/>
              </w:rPr>
              <w:t>2</w:t>
            </w:r>
            <w:proofErr w:type="gramEnd"/>
            <w:r w:rsidRPr="006B2F8D">
              <w:rPr>
                <w:rFonts w:ascii="PT Astra Serif" w:hAnsi="PT Astra Serif"/>
                <w:b/>
                <w:sz w:val="24"/>
                <w:szCs w:val="24"/>
              </w:rPr>
              <w:t>)</w:t>
            </w:r>
          </w:p>
        </w:tc>
      </w:tr>
      <w:tr w:rsidR="001259FE" w:rsidRPr="006B2F8D" w:rsidTr="005A3E82">
        <w:trPr>
          <w:trHeight w:val="360"/>
          <w:jc w:val="center"/>
        </w:trPr>
        <w:tc>
          <w:tcPr>
            <w:tcW w:w="354" w:type="pct"/>
            <w:shd w:val="clear" w:color="auto" w:fill="auto"/>
            <w:noWrap/>
            <w:vAlign w:val="center"/>
            <w:hideMark/>
          </w:tcPr>
          <w:p w:rsidR="001259FE" w:rsidRPr="006B2F8D" w:rsidRDefault="001259FE" w:rsidP="005A3E82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604" w:type="pct"/>
            <w:shd w:val="clear" w:color="auto" w:fill="auto"/>
            <w:vAlign w:val="center"/>
            <w:hideMark/>
          </w:tcPr>
          <w:p w:rsidR="001259FE" w:rsidRPr="006B2F8D" w:rsidRDefault="001259FE" w:rsidP="005A3E82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Фонтанная площадь (</w:t>
            </w:r>
            <w:r w:rsidR="008200A1">
              <w:rPr>
                <w:rFonts w:ascii="PT Astra Serif" w:hAnsi="PT Astra Serif"/>
                <w:sz w:val="24"/>
                <w:szCs w:val="24"/>
              </w:rPr>
              <w:t xml:space="preserve">в том числе </w:t>
            </w:r>
            <w:r w:rsidRPr="006B2F8D">
              <w:rPr>
                <w:rFonts w:ascii="PT Astra Serif" w:hAnsi="PT Astra Serif"/>
                <w:sz w:val="24"/>
                <w:szCs w:val="24"/>
              </w:rPr>
              <w:t>цветники и вазоны</w:t>
            </w:r>
            <w:r w:rsidR="008200A1">
              <w:rPr>
                <w:rFonts w:ascii="PT Astra Serif" w:hAnsi="PT Astra Serif"/>
                <w:sz w:val="24"/>
                <w:szCs w:val="24"/>
              </w:rPr>
              <w:t xml:space="preserve"> в кол-ве 8 шт.</w:t>
            </w:r>
            <w:r w:rsidRPr="006B2F8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042" w:type="pct"/>
            <w:shd w:val="clear" w:color="000000" w:fill="FFFFFF"/>
            <w:vAlign w:val="center"/>
            <w:hideMark/>
          </w:tcPr>
          <w:p w:rsidR="001259FE" w:rsidRPr="006B2F8D" w:rsidRDefault="001259FE" w:rsidP="005A3E82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190,0</w:t>
            </w:r>
            <w:r w:rsidR="008200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1259FE" w:rsidRPr="006B2F8D" w:rsidTr="005A3E82">
        <w:trPr>
          <w:trHeight w:val="462"/>
          <w:jc w:val="center"/>
        </w:trPr>
        <w:tc>
          <w:tcPr>
            <w:tcW w:w="354" w:type="pct"/>
            <w:shd w:val="clear" w:color="auto" w:fill="auto"/>
            <w:noWrap/>
            <w:vAlign w:val="center"/>
          </w:tcPr>
          <w:p w:rsidR="001259FE" w:rsidRPr="006B2F8D" w:rsidRDefault="001259FE" w:rsidP="005A3E82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B2F8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604" w:type="pct"/>
            <w:shd w:val="clear" w:color="auto" w:fill="auto"/>
            <w:vAlign w:val="center"/>
            <w:hideMark/>
          </w:tcPr>
          <w:p w:rsidR="001259FE" w:rsidRPr="006B2F8D" w:rsidRDefault="008200A1" w:rsidP="0080754B">
            <w:pPr>
              <w:spacing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Территория между храмом «Сергея Радонежского» и зданием </w:t>
            </w:r>
            <w:r w:rsidR="0080754B">
              <w:rPr>
                <w:rFonts w:ascii="PT Astra Serif" w:hAnsi="PT Astra Serif"/>
                <w:sz w:val="24"/>
                <w:szCs w:val="24"/>
              </w:rPr>
              <w:t>МАУ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«</w:t>
            </w:r>
            <w:r w:rsidR="0080754B">
              <w:rPr>
                <w:rFonts w:ascii="PT Astra Serif" w:hAnsi="PT Astra Serif"/>
                <w:sz w:val="24"/>
                <w:szCs w:val="24"/>
              </w:rPr>
              <w:t>ЦК «</w:t>
            </w:r>
            <w:r>
              <w:rPr>
                <w:rFonts w:ascii="PT Astra Serif" w:hAnsi="PT Astra Serif"/>
                <w:sz w:val="24"/>
                <w:szCs w:val="24"/>
              </w:rPr>
              <w:t>Югра-</w:t>
            </w:r>
            <w:r w:rsidR="0080754B">
              <w:rPr>
                <w:rFonts w:ascii="PT Astra Serif" w:hAnsi="PT Astra Serif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>резент»</w:t>
            </w:r>
          </w:p>
        </w:tc>
        <w:tc>
          <w:tcPr>
            <w:tcW w:w="1042" w:type="pct"/>
            <w:shd w:val="clear" w:color="000000" w:fill="FFFFFF"/>
            <w:vAlign w:val="center"/>
            <w:hideMark/>
          </w:tcPr>
          <w:p w:rsidR="001259FE" w:rsidRPr="006B2F8D" w:rsidRDefault="008200A1" w:rsidP="005A3E82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298,00</w:t>
            </w:r>
          </w:p>
        </w:tc>
      </w:tr>
      <w:tr w:rsidR="001259FE" w:rsidRPr="006B2F8D" w:rsidTr="005A3E82">
        <w:trPr>
          <w:trHeight w:val="345"/>
          <w:jc w:val="center"/>
        </w:trPr>
        <w:tc>
          <w:tcPr>
            <w:tcW w:w="3958" w:type="pct"/>
            <w:gridSpan w:val="2"/>
            <w:shd w:val="clear" w:color="auto" w:fill="auto"/>
            <w:noWrap/>
            <w:vAlign w:val="center"/>
            <w:hideMark/>
          </w:tcPr>
          <w:p w:rsidR="001259FE" w:rsidRPr="006B2F8D" w:rsidRDefault="001259FE" w:rsidP="005A3E82">
            <w:pPr>
              <w:spacing w:after="0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6B2F8D">
              <w:rPr>
                <w:rFonts w:ascii="PT Astra Serif" w:hAnsi="PT Astra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2" w:type="pct"/>
            <w:shd w:val="clear" w:color="auto" w:fill="auto"/>
            <w:noWrap/>
            <w:vAlign w:val="center"/>
            <w:hideMark/>
          </w:tcPr>
          <w:p w:rsidR="001259FE" w:rsidRPr="006B2F8D" w:rsidRDefault="008200A1" w:rsidP="005A3E82">
            <w:pPr>
              <w:spacing w:after="0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488,00</w:t>
            </w:r>
          </w:p>
        </w:tc>
      </w:tr>
    </w:tbl>
    <w:p w:rsidR="008200A1" w:rsidRDefault="008200A1" w:rsidP="001259FE">
      <w:pPr>
        <w:spacing w:after="0"/>
        <w:jc w:val="center"/>
        <w:rPr>
          <w:rFonts w:ascii="PT Astra Serif" w:hAnsi="PT Astra Serif"/>
          <w:b/>
          <w:bCs/>
          <w:sz w:val="24"/>
          <w:szCs w:val="24"/>
          <w:u w:val="single"/>
        </w:rPr>
      </w:pPr>
    </w:p>
    <w:p w:rsidR="001259FE" w:rsidRPr="006B2F8D" w:rsidRDefault="001259FE" w:rsidP="001259FE">
      <w:pPr>
        <w:spacing w:after="0"/>
        <w:jc w:val="center"/>
        <w:rPr>
          <w:rFonts w:ascii="PT Astra Serif" w:hAnsi="PT Astra Serif"/>
          <w:b/>
          <w:bCs/>
          <w:sz w:val="24"/>
          <w:szCs w:val="24"/>
          <w:u w:val="single"/>
        </w:rPr>
      </w:pPr>
      <w:r w:rsidRPr="006B2F8D">
        <w:rPr>
          <w:rFonts w:ascii="PT Astra Serif" w:hAnsi="PT Astra Serif"/>
          <w:b/>
          <w:bCs/>
          <w:sz w:val="24"/>
          <w:szCs w:val="24"/>
          <w:u w:val="single"/>
        </w:rPr>
        <w:t>Перечень и характеристика работ.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bCs/>
          <w:sz w:val="24"/>
          <w:szCs w:val="24"/>
        </w:rPr>
        <w:t>1. Поставка однолетних цветов.</w:t>
      </w:r>
      <w:r w:rsidRPr="006B2F8D">
        <w:rPr>
          <w:rFonts w:ascii="PT Astra Serif" w:hAnsi="PT Astra Serif"/>
          <w:sz w:val="24"/>
          <w:szCs w:val="24"/>
        </w:rPr>
        <w:t xml:space="preserve"> 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2. Подготовка почвы под посадку цветочной рассады: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 очистка от мусора;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полное удаление старой травы;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добавление плодородного грунта, мульчирование;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перекапывание почвы;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добавление минеральных удобрений;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посадка р</w:t>
      </w:r>
      <w:r w:rsidR="00673AA7">
        <w:rPr>
          <w:rFonts w:ascii="PT Astra Serif" w:hAnsi="PT Astra Serif"/>
          <w:sz w:val="24"/>
          <w:szCs w:val="24"/>
        </w:rPr>
        <w:t>ассады цветов, формирование цветников и вазонов</w:t>
      </w:r>
      <w:r w:rsidRPr="006B2F8D">
        <w:rPr>
          <w:rFonts w:ascii="PT Astra Serif" w:hAnsi="PT Astra Serif"/>
          <w:sz w:val="24"/>
          <w:szCs w:val="24"/>
        </w:rPr>
        <w:t>.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3. Уход за цветами: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подкормка (дополнительное внесение удобрений, соответствующих агротехническим требованиям данного климатического района не менее двух раз за вегетационный период);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ландшафтное оформление цветников;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-формирование растений, удаление отцветших соцветий и цветков;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-прополка цветников;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-рыхление почвы с удалением нежелательной растительности</w:t>
      </w:r>
      <w:r w:rsidRPr="006B2F8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по мере ее уплотнения;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-обильный полив цветов в период вегетации, последующий полив - по мере высыхания почвы</w:t>
      </w:r>
      <w:r w:rsidRPr="006B2F8D">
        <w:rPr>
          <w:rFonts w:ascii="PT Astra Serif" w:hAnsi="PT Astra Serif"/>
          <w:spacing w:val="14"/>
          <w:sz w:val="24"/>
          <w:szCs w:val="24"/>
        </w:rPr>
        <w:t xml:space="preserve"> вручную</w:t>
      </w:r>
      <w:r w:rsidRPr="006B2F8D">
        <w:rPr>
          <w:rFonts w:ascii="PT Astra Serif" w:hAnsi="PT Astra Serif"/>
          <w:spacing w:val="15"/>
          <w:sz w:val="24"/>
          <w:szCs w:val="24"/>
        </w:rPr>
        <w:t xml:space="preserve"> </w:t>
      </w:r>
      <w:r w:rsidRPr="006B2F8D">
        <w:rPr>
          <w:rFonts w:ascii="PT Astra Serif" w:hAnsi="PT Astra Serif"/>
          <w:spacing w:val="11"/>
          <w:sz w:val="24"/>
          <w:szCs w:val="24"/>
        </w:rPr>
        <w:t>или</w:t>
      </w:r>
      <w:r w:rsidRPr="006B2F8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с</w:t>
      </w:r>
      <w:r w:rsidRPr="006B2F8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6B2F8D">
        <w:rPr>
          <w:rFonts w:ascii="PT Astra Serif" w:hAnsi="PT Astra Serif"/>
          <w:spacing w:val="15"/>
          <w:sz w:val="24"/>
          <w:szCs w:val="24"/>
        </w:rPr>
        <w:t>использованием</w:t>
      </w:r>
      <w:r w:rsidRPr="006B2F8D">
        <w:rPr>
          <w:rFonts w:ascii="PT Astra Serif" w:hAnsi="PT Astra Serif"/>
          <w:spacing w:val="16"/>
          <w:sz w:val="24"/>
          <w:szCs w:val="24"/>
        </w:rPr>
        <w:t xml:space="preserve"> </w:t>
      </w:r>
      <w:r w:rsidRPr="006B2F8D">
        <w:rPr>
          <w:rFonts w:ascii="PT Astra Serif" w:hAnsi="PT Astra Serif"/>
          <w:spacing w:val="14"/>
          <w:sz w:val="24"/>
          <w:szCs w:val="24"/>
        </w:rPr>
        <w:t>машин</w:t>
      </w:r>
      <w:r w:rsidRPr="006B2F8D">
        <w:rPr>
          <w:rFonts w:ascii="PT Astra Serif" w:hAnsi="PT Astra Serif"/>
          <w:sz w:val="24"/>
          <w:szCs w:val="24"/>
        </w:rPr>
        <w:t>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подсадка  цветов на</w:t>
      </w:r>
      <w:r w:rsidRPr="006B2F8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местах</w:t>
      </w:r>
      <w:r w:rsidRPr="006B2F8D">
        <w:rPr>
          <w:rFonts w:ascii="PT Astra Serif" w:hAnsi="PT Astra Serif"/>
          <w:spacing w:val="-5"/>
          <w:sz w:val="24"/>
          <w:szCs w:val="24"/>
        </w:rPr>
        <w:t xml:space="preserve"> погибших, </w:t>
      </w:r>
      <w:r w:rsidRPr="006B2F8D">
        <w:rPr>
          <w:rFonts w:ascii="PT Astra Serif" w:hAnsi="PT Astra Serif"/>
          <w:sz w:val="24"/>
          <w:szCs w:val="24"/>
        </w:rPr>
        <w:t>выпавших</w:t>
      </w:r>
      <w:r w:rsidRPr="006B2F8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или</w:t>
      </w:r>
      <w:r w:rsidRPr="006B2F8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6B2F8D">
        <w:rPr>
          <w:rFonts w:ascii="PT Astra Serif" w:hAnsi="PT Astra Serif"/>
          <w:sz w:val="24"/>
          <w:szCs w:val="24"/>
        </w:rPr>
        <w:t>изъятых.</w:t>
      </w:r>
    </w:p>
    <w:p w:rsidR="001259FE" w:rsidRPr="006B2F8D" w:rsidRDefault="00673AA7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Подготовка цветников и вазонов</w:t>
      </w:r>
      <w:r w:rsidR="001259FE" w:rsidRPr="006B2F8D">
        <w:rPr>
          <w:rFonts w:ascii="PT Astra Serif" w:hAnsi="PT Astra Serif"/>
          <w:sz w:val="24"/>
          <w:szCs w:val="24"/>
        </w:rPr>
        <w:t xml:space="preserve"> на зиму: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выкапывание однолетних цветов;</w:t>
      </w:r>
    </w:p>
    <w:p w:rsidR="001259FE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>-  очистка от мусора;</w:t>
      </w:r>
    </w:p>
    <w:p w:rsidR="005C16A6" w:rsidRPr="006B2F8D" w:rsidRDefault="001259FE" w:rsidP="00C01CC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B2F8D">
        <w:rPr>
          <w:rFonts w:ascii="PT Astra Serif" w:hAnsi="PT Astra Serif"/>
          <w:sz w:val="24"/>
          <w:szCs w:val="24"/>
        </w:rPr>
        <w:t xml:space="preserve">- выравнивание почвы граблями. </w:t>
      </w:r>
    </w:p>
    <w:sectPr w:rsidR="005C16A6" w:rsidRPr="006B2F8D" w:rsidSect="0066638A">
      <w:type w:val="continuous"/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286" w:rsidRDefault="001C0286" w:rsidP="00B55BF9">
      <w:pPr>
        <w:spacing w:after="0" w:line="240" w:lineRule="auto"/>
      </w:pPr>
      <w:r>
        <w:separator/>
      </w:r>
    </w:p>
  </w:endnote>
  <w:endnote w:type="continuationSeparator" w:id="0">
    <w:p w:rsidR="001C0286" w:rsidRDefault="001C0286" w:rsidP="00B5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286" w:rsidRDefault="001C0286" w:rsidP="00B55BF9">
      <w:pPr>
        <w:spacing w:after="0" w:line="240" w:lineRule="auto"/>
      </w:pPr>
      <w:r>
        <w:separator/>
      </w:r>
    </w:p>
  </w:footnote>
  <w:footnote w:type="continuationSeparator" w:id="0">
    <w:p w:rsidR="001C0286" w:rsidRDefault="001C0286" w:rsidP="00B5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BB2432"/>
    <w:multiLevelType w:val="multilevel"/>
    <w:tmpl w:val="3AB221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A16794E"/>
    <w:multiLevelType w:val="multilevel"/>
    <w:tmpl w:val="C93484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2440660B"/>
    <w:multiLevelType w:val="multilevel"/>
    <w:tmpl w:val="DDC8EC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7E957C5"/>
    <w:multiLevelType w:val="multilevel"/>
    <w:tmpl w:val="2D0EE9EA"/>
    <w:lvl w:ilvl="0">
      <w:start w:val="11"/>
      <w:numFmt w:val="decimal"/>
      <w:lvlText w:val="%1."/>
      <w:lvlJc w:val="left"/>
      <w:pPr>
        <w:ind w:left="465" w:hanging="465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eastAsia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7">
    <w:nsid w:val="2F3F4555"/>
    <w:multiLevelType w:val="multilevel"/>
    <w:tmpl w:val="1556D9F0"/>
    <w:lvl w:ilvl="0">
      <w:start w:val="9"/>
      <w:numFmt w:val="decimal"/>
      <w:lvlText w:val="%1."/>
      <w:lvlJc w:val="left"/>
      <w:pPr>
        <w:ind w:left="360" w:hanging="360"/>
      </w:pPr>
      <w:rPr>
        <w:rFonts w:eastAsia="Arial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cstheme="minorBidi" w:hint="default"/>
      </w:rPr>
    </w:lvl>
  </w:abstractNum>
  <w:abstractNum w:abstractNumId="8">
    <w:nsid w:val="33EA593F"/>
    <w:multiLevelType w:val="multilevel"/>
    <w:tmpl w:val="56F6A1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5F82C8B"/>
    <w:multiLevelType w:val="multilevel"/>
    <w:tmpl w:val="05446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35FC387B"/>
    <w:multiLevelType w:val="hybridMultilevel"/>
    <w:tmpl w:val="B5A4C8A0"/>
    <w:lvl w:ilvl="0" w:tplc="2ECEF1E6">
      <w:start w:val="1"/>
      <w:numFmt w:val="decimal"/>
      <w:lvlText w:val="%1)"/>
      <w:lvlJc w:val="left"/>
      <w:pPr>
        <w:ind w:left="9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1">
    <w:nsid w:val="374F204B"/>
    <w:multiLevelType w:val="multilevel"/>
    <w:tmpl w:val="9AC29798"/>
    <w:lvl w:ilvl="0">
      <w:start w:val="10"/>
      <w:numFmt w:val="decimal"/>
      <w:lvlText w:val="%1."/>
      <w:lvlJc w:val="left"/>
      <w:pPr>
        <w:ind w:left="444" w:hanging="444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eastAsia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2">
    <w:nsid w:val="379D3B1F"/>
    <w:multiLevelType w:val="multilevel"/>
    <w:tmpl w:val="94FABA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3C055662"/>
    <w:multiLevelType w:val="multilevel"/>
    <w:tmpl w:val="50F40B6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FE16208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6">
    <w:nsid w:val="425031E7"/>
    <w:multiLevelType w:val="multilevel"/>
    <w:tmpl w:val="6B54F3E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65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4BA1367A"/>
    <w:multiLevelType w:val="multilevel"/>
    <w:tmpl w:val="FFC6F94E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  <w:sz w:val="22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sz w:val="22"/>
      </w:rPr>
    </w:lvl>
  </w:abstractNum>
  <w:abstractNum w:abstractNumId="19">
    <w:nsid w:val="4E3E7599"/>
    <w:multiLevelType w:val="hybridMultilevel"/>
    <w:tmpl w:val="3E6C3402"/>
    <w:lvl w:ilvl="0" w:tplc="976CA64C">
      <w:start w:val="7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1381565"/>
    <w:multiLevelType w:val="multilevel"/>
    <w:tmpl w:val="F33A9E38"/>
    <w:lvl w:ilvl="0">
      <w:start w:val="10"/>
      <w:numFmt w:val="decimal"/>
      <w:lvlText w:val="%1."/>
      <w:lvlJc w:val="left"/>
      <w:pPr>
        <w:ind w:left="444" w:hanging="444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21">
    <w:nsid w:val="57F641AD"/>
    <w:multiLevelType w:val="multilevel"/>
    <w:tmpl w:val="230C0E1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A7868EA"/>
    <w:multiLevelType w:val="multilevel"/>
    <w:tmpl w:val="4C12CA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nsid w:val="62935A4A"/>
    <w:multiLevelType w:val="multilevel"/>
    <w:tmpl w:val="2C9CBE7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  <w:b w:val="0"/>
      </w:rPr>
    </w:lvl>
  </w:abstractNum>
  <w:abstractNum w:abstractNumId="25">
    <w:nsid w:val="63EA45E9"/>
    <w:multiLevelType w:val="multilevel"/>
    <w:tmpl w:val="8ADC84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95A6433"/>
    <w:multiLevelType w:val="multilevel"/>
    <w:tmpl w:val="57442138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27">
    <w:nsid w:val="6EAB6C83"/>
    <w:multiLevelType w:val="multilevel"/>
    <w:tmpl w:val="34424B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1F3781"/>
    <w:multiLevelType w:val="multilevel"/>
    <w:tmpl w:val="3B7422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3B94308"/>
    <w:multiLevelType w:val="multilevel"/>
    <w:tmpl w:val="4F085F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BC2F29"/>
    <w:multiLevelType w:val="multilevel"/>
    <w:tmpl w:val="870E9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1">
    <w:nsid w:val="78582C82"/>
    <w:multiLevelType w:val="multilevel"/>
    <w:tmpl w:val="4BDC8D2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3">
    <w:nsid w:val="7C813B57"/>
    <w:multiLevelType w:val="multilevel"/>
    <w:tmpl w:val="5D8ACC7A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"/>
  </w:num>
  <w:num w:numId="13">
    <w:abstractNumId w:val="14"/>
  </w:num>
  <w:num w:numId="14">
    <w:abstractNumId w:val="1"/>
  </w:num>
  <w:num w:numId="15">
    <w:abstractNumId w:val="5"/>
  </w:num>
  <w:num w:numId="16">
    <w:abstractNumId w:val="24"/>
  </w:num>
  <w:num w:numId="17">
    <w:abstractNumId w:val="0"/>
  </w:num>
  <w:num w:numId="18">
    <w:abstractNumId w:val="27"/>
  </w:num>
  <w:num w:numId="19">
    <w:abstractNumId w:val="28"/>
  </w:num>
  <w:num w:numId="20">
    <w:abstractNumId w:val="11"/>
  </w:num>
  <w:num w:numId="21">
    <w:abstractNumId w:val="9"/>
  </w:num>
  <w:num w:numId="22">
    <w:abstractNumId w:val="3"/>
  </w:num>
  <w:num w:numId="23">
    <w:abstractNumId w:val="18"/>
  </w:num>
  <w:num w:numId="24">
    <w:abstractNumId w:val="8"/>
  </w:num>
  <w:num w:numId="25">
    <w:abstractNumId w:val="31"/>
  </w:num>
  <w:num w:numId="26">
    <w:abstractNumId w:val="33"/>
  </w:num>
  <w:num w:numId="27">
    <w:abstractNumId w:val="22"/>
  </w:num>
  <w:num w:numId="28">
    <w:abstractNumId w:val="12"/>
  </w:num>
  <w:num w:numId="29">
    <w:abstractNumId w:val="7"/>
  </w:num>
  <w:num w:numId="30">
    <w:abstractNumId w:val="10"/>
  </w:num>
  <w:num w:numId="31">
    <w:abstractNumId w:val="16"/>
  </w:num>
  <w:num w:numId="32">
    <w:abstractNumId w:val="30"/>
  </w:num>
  <w:num w:numId="3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5"/>
  </w:num>
  <w:num w:numId="36">
    <w:abstractNumId w:val="20"/>
  </w:num>
  <w:num w:numId="3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14"/>
    <w:rsid w:val="00000D9B"/>
    <w:rsid w:val="000123BE"/>
    <w:rsid w:val="00013956"/>
    <w:rsid w:val="00024B84"/>
    <w:rsid w:val="000428A2"/>
    <w:rsid w:val="0004447F"/>
    <w:rsid w:val="0004739A"/>
    <w:rsid w:val="00057E91"/>
    <w:rsid w:val="00073282"/>
    <w:rsid w:val="00080FB5"/>
    <w:rsid w:val="000B6AAA"/>
    <w:rsid w:val="000B705B"/>
    <w:rsid w:val="000E0E07"/>
    <w:rsid w:val="000E37F1"/>
    <w:rsid w:val="000E56E5"/>
    <w:rsid w:val="00100AF4"/>
    <w:rsid w:val="00106938"/>
    <w:rsid w:val="001259FE"/>
    <w:rsid w:val="001472AC"/>
    <w:rsid w:val="00151F18"/>
    <w:rsid w:val="0015242F"/>
    <w:rsid w:val="001C0286"/>
    <w:rsid w:val="001D2A76"/>
    <w:rsid w:val="001E4E60"/>
    <w:rsid w:val="00200B32"/>
    <w:rsid w:val="00202B02"/>
    <w:rsid w:val="00212C5E"/>
    <w:rsid w:val="00214C3C"/>
    <w:rsid w:val="002362CF"/>
    <w:rsid w:val="002521CF"/>
    <w:rsid w:val="00253F24"/>
    <w:rsid w:val="00291619"/>
    <w:rsid w:val="00294D8F"/>
    <w:rsid w:val="002A7917"/>
    <w:rsid w:val="002B272F"/>
    <w:rsid w:val="002B4E4A"/>
    <w:rsid w:val="002E3B60"/>
    <w:rsid w:val="00301C23"/>
    <w:rsid w:val="00326415"/>
    <w:rsid w:val="00332C8E"/>
    <w:rsid w:val="00336045"/>
    <w:rsid w:val="00340547"/>
    <w:rsid w:val="00356D97"/>
    <w:rsid w:val="003836A6"/>
    <w:rsid w:val="003860CF"/>
    <w:rsid w:val="0039385E"/>
    <w:rsid w:val="00393E41"/>
    <w:rsid w:val="003B53E7"/>
    <w:rsid w:val="003B6C52"/>
    <w:rsid w:val="003C2D25"/>
    <w:rsid w:val="003C623A"/>
    <w:rsid w:val="003D5F28"/>
    <w:rsid w:val="003F3556"/>
    <w:rsid w:val="003F7601"/>
    <w:rsid w:val="004142DF"/>
    <w:rsid w:val="00436D40"/>
    <w:rsid w:val="00440963"/>
    <w:rsid w:val="004473D9"/>
    <w:rsid w:val="00455BE9"/>
    <w:rsid w:val="004572A0"/>
    <w:rsid w:val="00466271"/>
    <w:rsid w:val="00470C41"/>
    <w:rsid w:val="004F2DBC"/>
    <w:rsid w:val="004F6FD2"/>
    <w:rsid w:val="0051387F"/>
    <w:rsid w:val="00553275"/>
    <w:rsid w:val="00563F68"/>
    <w:rsid w:val="00571828"/>
    <w:rsid w:val="00584B59"/>
    <w:rsid w:val="00584C55"/>
    <w:rsid w:val="005874E2"/>
    <w:rsid w:val="005921AC"/>
    <w:rsid w:val="005A1021"/>
    <w:rsid w:val="005A3E82"/>
    <w:rsid w:val="005C16A6"/>
    <w:rsid w:val="005C7195"/>
    <w:rsid w:val="005D65D9"/>
    <w:rsid w:val="005E55E1"/>
    <w:rsid w:val="00604B65"/>
    <w:rsid w:val="00614F03"/>
    <w:rsid w:val="00616FA9"/>
    <w:rsid w:val="0065327E"/>
    <w:rsid w:val="00653E57"/>
    <w:rsid w:val="00661798"/>
    <w:rsid w:val="0066638A"/>
    <w:rsid w:val="00673AA7"/>
    <w:rsid w:val="006829EE"/>
    <w:rsid w:val="00686991"/>
    <w:rsid w:val="00691C67"/>
    <w:rsid w:val="006B2F8D"/>
    <w:rsid w:val="006C6266"/>
    <w:rsid w:val="006F0D0F"/>
    <w:rsid w:val="00700C10"/>
    <w:rsid w:val="00744C63"/>
    <w:rsid w:val="00753376"/>
    <w:rsid w:val="00761F11"/>
    <w:rsid w:val="007629A1"/>
    <w:rsid w:val="00764126"/>
    <w:rsid w:val="0077131D"/>
    <w:rsid w:val="0078186A"/>
    <w:rsid w:val="0079384F"/>
    <w:rsid w:val="007A52DC"/>
    <w:rsid w:val="007F0CA5"/>
    <w:rsid w:val="008013D7"/>
    <w:rsid w:val="00803AC8"/>
    <w:rsid w:val="0080754B"/>
    <w:rsid w:val="00812AE9"/>
    <w:rsid w:val="00815D35"/>
    <w:rsid w:val="008200A1"/>
    <w:rsid w:val="00854D6B"/>
    <w:rsid w:val="00867881"/>
    <w:rsid w:val="008733A5"/>
    <w:rsid w:val="00884ACC"/>
    <w:rsid w:val="00892179"/>
    <w:rsid w:val="00896CA4"/>
    <w:rsid w:val="008A72F1"/>
    <w:rsid w:val="008B52AA"/>
    <w:rsid w:val="008C4C71"/>
    <w:rsid w:val="008C576E"/>
    <w:rsid w:val="0092205E"/>
    <w:rsid w:val="009540AB"/>
    <w:rsid w:val="0096299E"/>
    <w:rsid w:val="009A7F9C"/>
    <w:rsid w:val="009B1225"/>
    <w:rsid w:val="009F4220"/>
    <w:rsid w:val="00A1307A"/>
    <w:rsid w:val="00A43229"/>
    <w:rsid w:val="00A532EF"/>
    <w:rsid w:val="00A574CB"/>
    <w:rsid w:val="00A6661E"/>
    <w:rsid w:val="00AC3B9B"/>
    <w:rsid w:val="00AC41F2"/>
    <w:rsid w:val="00AC78C7"/>
    <w:rsid w:val="00AF52A5"/>
    <w:rsid w:val="00B045BE"/>
    <w:rsid w:val="00B24E3D"/>
    <w:rsid w:val="00B5042D"/>
    <w:rsid w:val="00B50C89"/>
    <w:rsid w:val="00B55BF9"/>
    <w:rsid w:val="00B61E9B"/>
    <w:rsid w:val="00B65AC2"/>
    <w:rsid w:val="00B735D1"/>
    <w:rsid w:val="00B82C45"/>
    <w:rsid w:val="00B91019"/>
    <w:rsid w:val="00BA0766"/>
    <w:rsid w:val="00BA09D7"/>
    <w:rsid w:val="00BA7730"/>
    <w:rsid w:val="00BF1847"/>
    <w:rsid w:val="00BF2CF1"/>
    <w:rsid w:val="00BF55D2"/>
    <w:rsid w:val="00C01CC6"/>
    <w:rsid w:val="00C051BF"/>
    <w:rsid w:val="00C17494"/>
    <w:rsid w:val="00C220D5"/>
    <w:rsid w:val="00C47373"/>
    <w:rsid w:val="00C6538E"/>
    <w:rsid w:val="00C6733D"/>
    <w:rsid w:val="00C80A5C"/>
    <w:rsid w:val="00C935DC"/>
    <w:rsid w:val="00CA1446"/>
    <w:rsid w:val="00CB579D"/>
    <w:rsid w:val="00CC522D"/>
    <w:rsid w:val="00CC71E6"/>
    <w:rsid w:val="00D156A3"/>
    <w:rsid w:val="00D1612E"/>
    <w:rsid w:val="00D17114"/>
    <w:rsid w:val="00D808ED"/>
    <w:rsid w:val="00DE5CE5"/>
    <w:rsid w:val="00E0671E"/>
    <w:rsid w:val="00E3472C"/>
    <w:rsid w:val="00E54CD7"/>
    <w:rsid w:val="00E630D7"/>
    <w:rsid w:val="00E847AB"/>
    <w:rsid w:val="00EB5933"/>
    <w:rsid w:val="00EE0FB2"/>
    <w:rsid w:val="00EE1B2C"/>
    <w:rsid w:val="00EE73C5"/>
    <w:rsid w:val="00EE7D14"/>
    <w:rsid w:val="00F00F27"/>
    <w:rsid w:val="00F03119"/>
    <w:rsid w:val="00F13ABA"/>
    <w:rsid w:val="00F442A4"/>
    <w:rsid w:val="00F566CB"/>
    <w:rsid w:val="00F70F7B"/>
    <w:rsid w:val="00FC6A89"/>
    <w:rsid w:val="00FC77F8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,Заголов"/>
    <w:basedOn w:val="a"/>
    <w:next w:val="a"/>
    <w:link w:val="11"/>
    <w:uiPriority w:val="99"/>
    <w:qFormat/>
    <w:rsid w:val="000428A2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5B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5BF9"/>
    <w:rPr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B55BF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5BF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7">
    <w:name w:val="footnote reference"/>
    <w:uiPriority w:val="99"/>
    <w:semiHidden/>
    <w:unhideWhenUsed/>
    <w:rsid w:val="00B55BF9"/>
    <w:rPr>
      <w:vertAlign w:val="superscript"/>
    </w:rPr>
  </w:style>
  <w:style w:type="paragraph" w:styleId="a8">
    <w:name w:val="List Paragraph"/>
    <w:aliases w:val="Bullet List,FooterText,numbered,Paragraphe de liste1,lp1,Bullet 1,Use Case List Paragraph,ТЗ список,List Paragraph,GOST_TableList"/>
    <w:basedOn w:val="a"/>
    <w:link w:val="a9"/>
    <w:uiPriority w:val="1"/>
    <w:qFormat/>
    <w:rsid w:val="00B55BF9"/>
    <w:pPr>
      <w:ind w:left="720"/>
      <w:contextualSpacing/>
    </w:pPr>
  </w:style>
  <w:style w:type="character" w:styleId="aa">
    <w:name w:val="Hyperlink"/>
    <w:uiPriority w:val="99"/>
    <w:rsid w:val="00212C5E"/>
    <w:rPr>
      <w:color w:val="0000FF"/>
      <w:u w:val="single"/>
    </w:r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8"/>
    <w:uiPriority w:val="99"/>
    <w:locked/>
    <w:rsid w:val="00212C5E"/>
  </w:style>
  <w:style w:type="paragraph" w:styleId="ab">
    <w:name w:val="Body Text Indent"/>
    <w:basedOn w:val="a"/>
    <w:link w:val="ac"/>
    <w:uiPriority w:val="99"/>
    <w:unhideWhenUsed/>
    <w:rsid w:val="00884A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4ACC"/>
  </w:style>
  <w:style w:type="paragraph" w:customStyle="1" w:styleId="21">
    <w:name w:val="Основной текст 21"/>
    <w:basedOn w:val="a"/>
    <w:rsid w:val="00080FB5"/>
    <w:pPr>
      <w:tabs>
        <w:tab w:val="left" w:pos="36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80FB5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080F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styleId="ad">
    <w:name w:val="No Spacing"/>
    <w:link w:val="ae"/>
    <w:uiPriority w:val="1"/>
    <w:qFormat/>
    <w:rsid w:val="0010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106938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basedOn w:val="a0"/>
    <w:uiPriority w:val="99"/>
    <w:rsid w:val="008013D7"/>
    <w:rPr>
      <w:rFonts w:cs="Times New Roman"/>
      <w:b w:val="0"/>
      <w:color w:val="106BBE"/>
    </w:rPr>
  </w:style>
  <w:style w:type="paragraph" w:customStyle="1" w:styleId="s9">
    <w:name w:val="s_9"/>
    <w:basedOn w:val="a"/>
    <w:rsid w:val="001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"/>
    <w:rsid w:val="00042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0428A2"/>
    <w:rPr>
      <w:rFonts w:ascii="Times New Roman" w:eastAsia="Times New Roman" w:hAnsi="Times New Roman" w:cs="Times New Roman"/>
      <w:b/>
      <w:bCs/>
      <w:kern w:val="28"/>
      <w:sz w:val="36"/>
      <w:szCs w:val="36"/>
      <w:lang w:val="x-none" w:eastAsia="ru-RU"/>
    </w:rPr>
  </w:style>
  <w:style w:type="paragraph" w:styleId="af0">
    <w:name w:val="Normal (Web)"/>
    <w:basedOn w:val="a"/>
    <w:uiPriority w:val="99"/>
    <w:rsid w:val="003C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3C623A"/>
    <w:rPr>
      <w:b/>
      <w:bCs/>
    </w:rPr>
  </w:style>
  <w:style w:type="paragraph" w:customStyle="1" w:styleId="af2">
    <w:name w:val="Содержимое таблицы"/>
    <w:basedOn w:val="a"/>
    <w:uiPriority w:val="99"/>
    <w:rsid w:val="003C623A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55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3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,Заголов"/>
    <w:basedOn w:val="a"/>
    <w:next w:val="a"/>
    <w:link w:val="11"/>
    <w:uiPriority w:val="99"/>
    <w:qFormat/>
    <w:rsid w:val="000428A2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5BF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5BF9"/>
    <w:rPr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B55BF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semiHidden/>
    <w:rsid w:val="00B55BF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7">
    <w:name w:val="footnote reference"/>
    <w:uiPriority w:val="99"/>
    <w:semiHidden/>
    <w:unhideWhenUsed/>
    <w:rsid w:val="00B55BF9"/>
    <w:rPr>
      <w:vertAlign w:val="superscript"/>
    </w:rPr>
  </w:style>
  <w:style w:type="paragraph" w:styleId="a8">
    <w:name w:val="List Paragraph"/>
    <w:aliases w:val="Bullet List,FooterText,numbered,Paragraphe de liste1,lp1,Bullet 1,Use Case List Paragraph,ТЗ список,List Paragraph,GOST_TableList"/>
    <w:basedOn w:val="a"/>
    <w:link w:val="a9"/>
    <w:uiPriority w:val="1"/>
    <w:qFormat/>
    <w:rsid w:val="00B55BF9"/>
    <w:pPr>
      <w:ind w:left="720"/>
      <w:contextualSpacing/>
    </w:pPr>
  </w:style>
  <w:style w:type="character" w:styleId="aa">
    <w:name w:val="Hyperlink"/>
    <w:uiPriority w:val="99"/>
    <w:rsid w:val="00212C5E"/>
    <w:rPr>
      <w:color w:val="0000FF"/>
      <w:u w:val="single"/>
    </w:rPr>
  </w:style>
  <w:style w:type="character" w:customStyle="1" w:styleId="a9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8"/>
    <w:uiPriority w:val="99"/>
    <w:locked/>
    <w:rsid w:val="00212C5E"/>
  </w:style>
  <w:style w:type="paragraph" w:styleId="ab">
    <w:name w:val="Body Text Indent"/>
    <w:basedOn w:val="a"/>
    <w:link w:val="ac"/>
    <w:uiPriority w:val="99"/>
    <w:unhideWhenUsed/>
    <w:rsid w:val="00884AC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884ACC"/>
  </w:style>
  <w:style w:type="paragraph" w:customStyle="1" w:styleId="21">
    <w:name w:val="Основной текст 21"/>
    <w:basedOn w:val="a"/>
    <w:rsid w:val="00080FB5"/>
    <w:pPr>
      <w:tabs>
        <w:tab w:val="left" w:pos="360"/>
      </w:tabs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80FB5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080F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styleId="ad">
    <w:name w:val="No Spacing"/>
    <w:link w:val="ae"/>
    <w:uiPriority w:val="1"/>
    <w:qFormat/>
    <w:rsid w:val="001069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106938"/>
    <w:rPr>
      <w:rFonts w:ascii="Calibri" w:eastAsia="Times New Roman" w:hAnsi="Calibri" w:cs="Times New Roman"/>
      <w:lang w:eastAsia="ru-RU"/>
    </w:rPr>
  </w:style>
  <w:style w:type="character" w:customStyle="1" w:styleId="af">
    <w:name w:val="Гипертекстовая ссылка"/>
    <w:basedOn w:val="a0"/>
    <w:uiPriority w:val="99"/>
    <w:rsid w:val="008013D7"/>
    <w:rPr>
      <w:rFonts w:cs="Times New Roman"/>
      <w:b w:val="0"/>
      <w:color w:val="106BBE"/>
    </w:rPr>
  </w:style>
  <w:style w:type="paragraph" w:customStyle="1" w:styleId="s9">
    <w:name w:val="s_9"/>
    <w:basedOn w:val="a"/>
    <w:rsid w:val="001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5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"/>
    <w:rsid w:val="00042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9"/>
    <w:locked/>
    <w:rsid w:val="000428A2"/>
    <w:rPr>
      <w:rFonts w:ascii="Times New Roman" w:eastAsia="Times New Roman" w:hAnsi="Times New Roman" w:cs="Times New Roman"/>
      <w:b/>
      <w:bCs/>
      <w:kern w:val="28"/>
      <w:sz w:val="36"/>
      <w:szCs w:val="36"/>
      <w:lang w:val="x-none" w:eastAsia="ru-RU"/>
    </w:rPr>
  </w:style>
  <w:style w:type="paragraph" w:styleId="af0">
    <w:name w:val="Normal (Web)"/>
    <w:basedOn w:val="a"/>
    <w:uiPriority w:val="99"/>
    <w:rsid w:val="003C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3C623A"/>
    <w:rPr>
      <w:b/>
      <w:bCs/>
    </w:rPr>
  </w:style>
  <w:style w:type="paragraph" w:customStyle="1" w:styleId="af2">
    <w:name w:val="Содержимое таблицы"/>
    <w:basedOn w:val="a"/>
    <w:uiPriority w:val="99"/>
    <w:rsid w:val="003C623A"/>
    <w:pPr>
      <w:suppressLineNumbers/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553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3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9E382-A59D-473A-9B59-0E71FA43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4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127</cp:revision>
  <cp:lastPrinted>2025-02-05T06:41:00Z</cp:lastPrinted>
  <dcterms:created xsi:type="dcterms:W3CDTF">2020-01-29T05:37:00Z</dcterms:created>
  <dcterms:modified xsi:type="dcterms:W3CDTF">2025-02-06T07:50:00Z</dcterms:modified>
</cp:coreProperties>
</file>